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DF56" w14:textId="77777777" w:rsidR="00843CD5" w:rsidRDefault="00843CD5" w:rsidP="00291706">
      <w:pPr>
        <w:jc w:val="center"/>
        <w:rPr>
          <w:b/>
          <w:bCs/>
        </w:rPr>
      </w:pPr>
      <w:r>
        <w:rPr>
          <w:b/>
          <w:bCs/>
        </w:rPr>
        <w:t>Themes</w:t>
      </w:r>
      <w:r w:rsidRPr="00291706">
        <w:rPr>
          <w:b/>
          <w:bCs/>
        </w:rPr>
        <w:t xml:space="preserve"> </w:t>
      </w:r>
      <w:r>
        <w:rPr>
          <w:b/>
          <w:bCs/>
        </w:rPr>
        <w:t xml:space="preserve">in </w:t>
      </w:r>
    </w:p>
    <w:p w14:paraId="296F19B8" w14:textId="3400D84D" w:rsidR="00843CD5" w:rsidRDefault="00843CD5" w:rsidP="00291706">
      <w:pPr>
        <w:jc w:val="center"/>
        <w:rPr>
          <w:b/>
          <w:bCs/>
        </w:rPr>
      </w:pPr>
      <w:r w:rsidRPr="00843CD5">
        <w:rPr>
          <w:b/>
          <w:bCs/>
          <w:i/>
          <w:iCs/>
        </w:rPr>
        <w:t xml:space="preserve">Building </w:t>
      </w:r>
      <w:r w:rsidR="00291706" w:rsidRPr="00843CD5">
        <w:rPr>
          <w:b/>
          <w:bCs/>
          <w:i/>
          <w:iCs/>
        </w:rPr>
        <w:t>Community Food Webs</w:t>
      </w:r>
    </w:p>
    <w:p w14:paraId="623A032F" w14:textId="77777777" w:rsidR="00843CD5" w:rsidRDefault="00843CD5" w:rsidP="00291706">
      <w:pPr>
        <w:jc w:val="center"/>
        <w:rPr>
          <w:b/>
          <w:bCs/>
        </w:rPr>
      </w:pPr>
      <w:r w:rsidRPr="00291706">
        <w:rPr>
          <w:b/>
          <w:bCs/>
        </w:rPr>
        <w:t>Ken Meter</w:t>
      </w:r>
      <w:r>
        <w:rPr>
          <w:b/>
          <w:bCs/>
        </w:rPr>
        <w:t>, Island Press (2021)</w:t>
      </w:r>
    </w:p>
    <w:p w14:paraId="18387856" w14:textId="77777777" w:rsidR="00843CD5" w:rsidRDefault="00843CD5" w:rsidP="00291706">
      <w:pPr>
        <w:jc w:val="center"/>
        <w:rPr>
          <w:b/>
          <w:bCs/>
        </w:rPr>
      </w:pPr>
    </w:p>
    <w:p w14:paraId="79C77BAE" w14:textId="4B021A47" w:rsidR="003C2944" w:rsidRPr="003B03C4" w:rsidRDefault="00843CD5" w:rsidP="00291706">
      <w:pPr>
        <w:jc w:val="center"/>
      </w:pPr>
      <w:r w:rsidRPr="003B03C4">
        <w:t>Compiled by Luigi Morelli</w:t>
      </w:r>
      <w:r w:rsidR="003B03C4" w:rsidRPr="003B03C4">
        <w:t>, revised by Ken Meter</w:t>
      </w:r>
    </w:p>
    <w:p w14:paraId="0A16CE1D" w14:textId="6A280A44" w:rsidR="00843CD5" w:rsidRPr="003B03C4" w:rsidRDefault="00843CD5" w:rsidP="00291706">
      <w:pPr>
        <w:jc w:val="center"/>
      </w:pPr>
      <w:r w:rsidRPr="003B03C4">
        <w:t>(</w:t>
      </w:r>
      <w:r w:rsidR="00A95644" w:rsidRPr="003B03C4">
        <w:t>R</w:t>
      </w:r>
      <w:r w:rsidRPr="003B03C4">
        <w:t>eferences refer to chapter and page numbers)</w:t>
      </w:r>
    </w:p>
    <w:p w14:paraId="2002FC00" w14:textId="58EB97A5" w:rsidR="00291706" w:rsidRDefault="00291706" w:rsidP="004B5384">
      <w:pPr>
        <w:rPr>
          <w:b/>
          <w:bCs/>
        </w:rPr>
      </w:pPr>
    </w:p>
    <w:p w14:paraId="4E6D79EF" w14:textId="77777777" w:rsidR="004B5384" w:rsidRDefault="004B5384" w:rsidP="00291706">
      <w:pPr>
        <w:jc w:val="center"/>
        <w:rPr>
          <w:b/>
          <w:bCs/>
        </w:rPr>
      </w:pPr>
    </w:p>
    <w:p w14:paraId="7DF08D26" w14:textId="77777777" w:rsidR="00A95644" w:rsidRDefault="00A95644" w:rsidP="00A95644">
      <w:pPr>
        <w:rPr>
          <w:b/>
          <w:bCs/>
        </w:rPr>
      </w:pPr>
      <w:r>
        <w:rPr>
          <w:b/>
          <w:bCs/>
        </w:rPr>
        <w:t xml:space="preserve">Build Trust &amp; Connect Diverse Stakeholders </w:t>
      </w:r>
    </w:p>
    <w:p w14:paraId="1063E038" w14:textId="77777777" w:rsidR="00A95644" w:rsidRDefault="00A95644" w:rsidP="00A95644">
      <w:pPr>
        <w:pStyle w:val="ListParagraph"/>
        <w:numPr>
          <w:ilvl w:val="0"/>
          <w:numId w:val="3"/>
        </w:numPr>
      </w:pPr>
      <w:r>
        <w:t xml:space="preserve">Tackle easier goals to build up trust before taking on larger goals </w:t>
      </w:r>
    </w:p>
    <w:p w14:paraId="629D9018" w14:textId="77777777" w:rsidR="00A95644" w:rsidRDefault="00A95644" w:rsidP="00A95644">
      <w:pPr>
        <w:pStyle w:val="ListParagraph"/>
        <w:numPr>
          <w:ilvl w:val="0"/>
          <w:numId w:val="3"/>
        </w:numPr>
      </w:pPr>
      <w:r>
        <w:t>Encourage natural networkers and visionaries (CO  184)</w:t>
      </w:r>
    </w:p>
    <w:p w14:paraId="51ADDB0F" w14:textId="77777777" w:rsidR="00A95644" w:rsidRDefault="00A95644" w:rsidP="00A95644">
      <w:pPr>
        <w:pStyle w:val="ListParagraph"/>
        <w:numPr>
          <w:ilvl w:val="0"/>
          <w:numId w:val="3"/>
        </w:numPr>
      </w:pPr>
      <w:r>
        <w:t xml:space="preserve">Offer facilitation for specific group processes and/or offer guidebooks (68) </w:t>
      </w:r>
    </w:p>
    <w:p w14:paraId="15B9AF56" w14:textId="77777777" w:rsidR="00A95644" w:rsidRDefault="00A95644" w:rsidP="00A95644">
      <w:pPr>
        <w:pStyle w:val="ListParagraph"/>
        <w:numPr>
          <w:ilvl w:val="0"/>
          <w:numId w:val="3"/>
        </w:numPr>
      </w:pPr>
      <w:r>
        <w:t>Form stronger personal trust to reduce polarization; engage civic leaders, entrepreneurs, and business people in common action (73 AERO, OH 154, MN 195–96, MN 202–03)</w:t>
      </w:r>
    </w:p>
    <w:p w14:paraId="0F882467" w14:textId="77777777" w:rsidR="00A95644" w:rsidRDefault="00A95644" w:rsidP="00A95644">
      <w:pPr>
        <w:pStyle w:val="ListParagraph"/>
        <w:numPr>
          <w:ilvl w:val="0"/>
          <w:numId w:val="3"/>
        </w:numPr>
      </w:pPr>
      <w:r>
        <w:t xml:space="preserve">Precede planning with broad public conversations (MN 196) </w:t>
      </w:r>
    </w:p>
    <w:p w14:paraId="74E932B2" w14:textId="77777777" w:rsidR="00A95644" w:rsidRDefault="00A95644" w:rsidP="00A95644">
      <w:pPr>
        <w:pStyle w:val="ListParagraph"/>
        <w:numPr>
          <w:ilvl w:val="0"/>
          <w:numId w:val="3"/>
        </w:numPr>
      </w:pPr>
      <w:r>
        <w:t>Forego purist approaches for broader appeal to larger constituencies (AERO 81)</w:t>
      </w:r>
    </w:p>
    <w:p w14:paraId="314AC81B" w14:textId="77777777" w:rsidR="00A95644" w:rsidRDefault="00A95644" w:rsidP="00A95644">
      <w:pPr>
        <w:pStyle w:val="ListParagraph"/>
        <w:numPr>
          <w:ilvl w:val="0"/>
          <w:numId w:val="3"/>
        </w:numPr>
      </w:pPr>
      <w:r>
        <w:t>Enlist local governments to promote common goals (</w:t>
      </w:r>
      <w:proofErr w:type="gramStart"/>
      <w:r>
        <w:t>e.g.</w:t>
      </w:r>
      <w:proofErr w:type="gramEnd"/>
      <w:r>
        <w:t xml:space="preserve"> conservation) (MN 197)</w:t>
      </w:r>
    </w:p>
    <w:p w14:paraId="1CEB8DF3" w14:textId="77777777" w:rsidR="00A95644" w:rsidRDefault="00A95644" w:rsidP="00A95644">
      <w:pPr>
        <w:pStyle w:val="ListParagraph"/>
        <w:numPr>
          <w:ilvl w:val="0"/>
          <w:numId w:val="3"/>
        </w:numPr>
      </w:pPr>
      <w:r>
        <w:t xml:space="preserve">Connect producers to consumers as closely as possible (e.g., CSAs, cooperative groceries, branding campaigns, membership, investment (AERO 77, </w:t>
      </w:r>
      <w:proofErr w:type="gramStart"/>
      <w:r>
        <w:t>Hawai‘</w:t>
      </w:r>
      <w:proofErr w:type="gramEnd"/>
      <w:r>
        <w:t>i 112) One broker does this through brokering, without taking ownership of food items (Red Tomato 241)</w:t>
      </w:r>
    </w:p>
    <w:p w14:paraId="13B16A76" w14:textId="77777777" w:rsidR="00A95644" w:rsidRDefault="00A95644" w:rsidP="00A95644">
      <w:pPr>
        <w:pStyle w:val="ListParagraph"/>
        <w:numPr>
          <w:ilvl w:val="0"/>
          <w:numId w:val="3"/>
        </w:numPr>
      </w:pPr>
      <w:r>
        <w:t xml:space="preserve">Hire outside consultants who work through participatory processes (CO 174) </w:t>
      </w:r>
    </w:p>
    <w:p w14:paraId="184DF9C6" w14:textId="77777777" w:rsidR="00A95644" w:rsidRDefault="00A95644" w:rsidP="00A95644">
      <w:pPr>
        <w:pStyle w:val="ListParagraph"/>
        <w:numPr>
          <w:ilvl w:val="0"/>
          <w:numId w:val="3"/>
        </w:numPr>
      </w:pPr>
      <w:r>
        <w:t xml:space="preserve">Negotiate difficult conflicts transparently and </w:t>
      </w:r>
      <w:proofErr w:type="gramStart"/>
      <w:r>
        <w:t>creatively;</w:t>
      </w:r>
      <w:proofErr w:type="gramEnd"/>
      <w:r>
        <w:t xml:space="preserve"> e.g. conflicting land uses for agriculture or real estate; recognize that the same people can stand on both sides of the fence; e.g. landowners who want both rural quiet and to sell land for development (CO 179, 249) </w:t>
      </w:r>
    </w:p>
    <w:p w14:paraId="0273F0A8" w14:textId="77777777" w:rsidR="00A95644" w:rsidRDefault="00A95644" w:rsidP="00A95644">
      <w:pPr>
        <w:pStyle w:val="ListParagraph"/>
        <w:numPr>
          <w:ilvl w:val="0"/>
          <w:numId w:val="3"/>
        </w:numPr>
      </w:pPr>
      <w:r>
        <w:t>Address conflicts openly and creatively (new farmers v old farmers, large farms vs small farms) (AERO 78)</w:t>
      </w:r>
    </w:p>
    <w:p w14:paraId="34E41AB3" w14:textId="77777777" w:rsidR="00A95644" w:rsidRDefault="00A95644" w:rsidP="00A95644">
      <w:pPr>
        <w:pStyle w:val="ListParagraph"/>
        <w:numPr>
          <w:ilvl w:val="0"/>
          <w:numId w:val="3"/>
        </w:numPr>
      </w:pPr>
      <w:r>
        <w:t xml:space="preserve">Use governmental powers to intervene for the common good; e.g., purchasing land at its development value to preserve for agricultural use (CO 183); use conservation easements (CO 183, MN 198–200) </w:t>
      </w:r>
    </w:p>
    <w:p w14:paraId="2DE10B50" w14:textId="77777777" w:rsidR="00A95644" w:rsidRDefault="00A95644" w:rsidP="00A95644">
      <w:pPr>
        <w:pStyle w:val="ListParagraph"/>
        <w:numPr>
          <w:ilvl w:val="0"/>
          <w:numId w:val="3"/>
        </w:numPr>
      </w:pPr>
      <w:r>
        <w:t xml:space="preserve">Encourage cooperation of public agencies with neighboring jurisdictions (CO 184) </w:t>
      </w:r>
    </w:p>
    <w:p w14:paraId="2D7BD514" w14:textId="77777777" w:rsidR="00A95644" w:rsidRDefault="00A95644" w:rsidP="00A95644">
      <w:pPr>
        <w:pStyle w:val="ListParagraph"/>
        <w:numPr>
          <w:ilvl w:val="0"/>
          <w:numId w:val="3"/>
        </w:numPr>
      </w:pPr>
      <w:r>
        <w:t>Enlist diverse stakeholders through local government convenings; e.g., landowners willing to pay higher taxes to meet desirable goals (MN 196)</w:t>
      </w:r>
    </w:p>
    <w:p w14:paraId="02AA3204" w14:textId="564D7D72" w:rsidR="00A95644" w:rsidRDefault="00A95644" w:rsidP="00A95644">
      <w:pPr>
        <w:pStyle w:val="ListParagraph"/>
        <w:numPr>
          <w:ilvl w:val="0"/>
          <w:numId w:val="3"/>
        </w:numPr>
      </w:pPr>
      <w:r>
        <w:t>Explore multi-stakeholder co-op models to better integrate value networks (WI 216, 224)</w:t>
      </w:r>
    </w:p>
    <w:p w14:paraId="75D26EE1" w14:textId="77777777" w:rsidR="00A95644" w:rsidRDefault="00A95644" w:rsidP="00A95644">
      <w:pPr>
        <w:pStyle w:val="ListParagraph"/>
      </w:pPr>
    </w:p>
    <w:p w14:paraId="2D4A2AA1" w14:textId="07A74810" w:rsidR="00291706" w:rsidRDefault="00A95644" w:rsidP="00291706">
      <w:pPr>
        <w:rPr>
          <w:b/>
          <w:bCs/>
        </w:rPr>
      </w:pPr>
      <w:r>
        <w:rPr>
          <w:b/>
          <w:bCs/>
        </w:rPr>
        <w:t>Build New Capacities</w:t>
      </w:r>
      <w:r w:rsidR="00291706">
        <w:rPr>
          <w:b/>
          <w:bCs/>
        </w:rPr>
        <w:t xml:space="preserve"> </w:t>
      </w:r>
    </w:p>
    <w:p w14:paraId="6D85B6DE" w14:textId="56446A0C" w:rsidR="00291706" w:rsidRDefault="00843CD5" w:rsidP="00843CD5">
      <w:pPr>
        <w:pStyle w:val="ListParagraph"/>
        <w:numPr>
          <w:ilvl w:val="0"/>
          <w:numId w:val="1"/>
        </w:numPr>
      </w:pPr>
      <w:r>
        <w:t>Promote c</w:t>
      </w:r>
      <w:r w:rsidR="00291706">
        <w:t xml:space="preserve">o-Learning (AERO) and infrastructure that supports it; </w:t>
      </w:r>
      <w:r>
        <w:t>I</w:t>
      </w:r>
      <w:r w:rsidR="00291706">
        <w:t>nclud</w:t>
      </w:r>
      <w:r>
        <w:t>e farmers and</w:t>
      </w:r>
      <w:r w:rsidR="00291706">
        <w:t xml:space="preserve"> researchers in the FRICs (</w:t>
      </w:r>
      <w:r>
        <w:t xml:space="preserve">AERO </w:t>
      </w:r>
      <w:r w:rsidR="00291706">
        <w:t xml:space="preserve">61) </w:t>
      </w:r>
    </w:p>
    <w:p w14:paraId="25B1DF79" w14:textId="288089A7" w:rsidR="00291706" w:rsidRDefault="00843CD5" w:rsidP="00843CD5">
      <w:pPr>
        <w:pStyle w:val="ListParagraph"/>
        <w:numPr>
          <w:ilvl w:val="0"/>
          <w:numId w:val="1"/>
        </w:numPr>
      </w:pPr>
      <w:r>
        <w:t>Ensure that</w:t>
      </w:r>
      <w:r w:rsidR="00291706">
        <w:t xml:space="preserve"> farmers lead the effort </w:t>
      </w:r>
      <w:r>
        <w:t>(AERO 61)</w:t>
      </w:r>
    </w:p>
    <w:p w14:paraId="115CB9D6" w14:textId="2C9B27FE" w:rsidR="00291706" w:rsidRDefault="00291706" w:rsidP="00843CD5">
      <w:pPr>
        <w:pStyle w:val="ListParagraph"/>
        <w:numPr>
          <w:ilvl w:val="0"/>
          <w:numId w:val="1"/>
        </w:numPr>
      </w:pPr>
      <w:r>
        <w:lastRenderedPageBreak/>
        <w:t xml:space="preserve">Educate the public to change food habits; </w:t>
      </w:r>
      <w:r w:rsidR="00843CD5">
        <w:t>Foster food trade that connects</w:t>
      </w:r>
      <w:r>
        <w:t xml:space="preserve"> farmers and consumers with each other (</w:t>
      </w:r>
      <w:r w:rsidR="00843CD5">
        <w:t xml:space="preserve">AERO </w:t>
      </w:r>
      <w:r>
        <w:t xml:space="preserve">67) </w:t>
      </w:r>
    </w:p>
    <w:p w14:paraId="10DDE60C" w14:textId="1BC07687" w:rsidR="00A71F8C" w:rsidRDefault="004B5384" w:rsidP="00843CD5">
      <w:pPr>
        <w:pStyle w:val="ListParagraph"/>
        <w:numPr>
          <w:ilvl w:val="0"/>
          <w:numId w:val="1"/>
        </w:numPr>
      </w:pPr>
      <w:r>
        <w:t xml:space="preserve">Involve children </w:t>
      </w:r>
      <w:r w:rsidR="00843CD5">
        <w:t xml:space="preserve">in </w:t>
      </w:r>
      <w:r>
        <w:t>school gardens (</w:t>
      </w:r>
      <w:proofErr w:type="gramStart"/>
      <w:r w:rsidR="000F252E">
        <w:t>Hawai‘</w:t>
      </w:r>
      <w:proofErr w:type="gramEnd"/>
      <w:r w:rsidR="000F252E">
        <w:t>i</w:t>
      </w:r>
      <w:r>
        <w:t xml:space="preserve"> 96)</w:t>
      </w:r>
      <w:r w:rsidR="00C64006">
        <w:t xml:space="preserve"> </w:t>
      </w:r>
    </w:p>
    <w:p w14:paraId="430D3D97" w14:textId="700F759E" w:rsidR="004B5384" w:rsidRDefault="00843CD5" w:rsidP="00843CD5">
      <w:pPr>
        <w:pStyle w:val="ListParagraph"/>
        <w:numPr>
          <w:ilvl w:val="0"/>
          <w:numId w:val="1"/>
        </w:numPr>
      </w:pPr>
      <w:r>
        <w:t>Develop capacity building</w:t>
      </w:r>
      <w:r w:rsidR="004B5384">
        <w:t xml:space="preserve"> </w:t>
      </w:r>
      <w:r>
        <w:t>programs</w:t>
      </w:r>
      <w:r w:rsidR="004B5384">
        <w:t xml:space="preserve"> (</w:t>
      </w:r>
      <w:proofErr w:type="gramStart"/>
      <w:r w:rsidR="000F252E">
        <w:t>Hawai‘</w:t>
      </w:r>
      <w:proofErr w:type="gramEnd"/>
      <w:r w:rsidR="000F252E">
        <w:t>i</w:t>
      </w:r>
      <w:r w:rsidR="004B5384">
        <w:t xml:space="preserve"> 109); </w:t>
      </w:r>
      <w:r>
        <w:t>C</w:t>
      </w:r>
      <w:r w:rsidR="004B5384">
        <w:t>onnect</w:t>
      </w:r>
      <w:r>
        <w:t xml:space="preserve"> these</w:t>
      </w:r>
      <w:r w:rsidR="004B5384">
        <w:t xml:space="preserve"> to cultural institutions (</w:t>
      </w:r>
      <w:r w:rsidR="000F252E">
        <w:t>Hawai‘i</w:t>
      </w:r>
      <w:r w:rsidR="004B5384">
        <w:t xml:space="preserve"> 109)</w:t>
      </w:r>
      <w:r>
        <w:t>;</w:t>
      </w:r>
      <w:r w:rsidR="004B77EB">
        <w:t xml:space="preserve"> Engage colleges </w:t>
      </w:r>
      <w:r>
        <w:t xml:space="preserve">in appropriate roles </w:t>
      </w:r>
      <w:r w:rsidR="004B77EB">
        <w:t>(AERO 79</w:t>
      </w:r>
      <w:r w:rsidR="00A95644">
        <w:t>–</w:t>
      </w:r>
      <w:r w:rsidR="004B77EB">
        <w:t>80)</w:t>
      </w:r>
    </w:p>
    <w:p w14:paraId="7A637696" w14:textId="4B3928CE" w:rsidR="004B77EB" w:rsidRDefault="00843CD5" w:rsidP="00843CD5">
      <w:pPr>
        <w:pStyle w:val="ListParagraph"/>
        <w:numPr>
          <w:ilvl w:val="0"/>
          <w:numId w:val="1"/>
        </w:numPr>
      </w:pPr>
      <w:r>
        <w:t>O</w:t>
      </w:r>
      <w:r w:rsidR="004B77EB">
        <w:t>ffer</w:t>
      </w:r>
      <w:r>
        <w:t xml:space="preserve"> capacity building</w:t>
      </w:r>
      <w:r w:rsidR="004B77EB">
        <w:t xml:space="preserve"> through processing centers</w:t>
      </w:r>
      <w:r>
        <w:t xml:space="preserve"> &amp; </w:t>
      </w:r>
      <w:r w:rsidR="004B77EB">
        <w:t xml:space="preserve">food </w:t>
      </w:r>
      <w:r>
        <w:t>bank</w:t>
      </w:r>
      <w:r w:rsidR="004B77EB">
        <w:t xml:space="preserve">s (AERO 77, 80, AZ 119, IN 140, OH 146); </w:t>
      </w:r>
      <w:r>
        <w:t>One g</w:t>
      </w:r>
      <w:r w:rsidR="004B77EB">
        <w:t>reat success story</w:t>
      </w:r>
      <w:r>
        <w:t xml:space="preserve"> in Tucson</w:t>
      </w:r>
      <w:r w:rsidR="004B77EB">
        <w:t xml:space="preserve">: La </w:t>
      </w:r>
      <w:proofErr w:type="spellStart"/>
      <w:r w:rsidR="004B77EB">
        <w:t>Tauna</w:t>
      </w:r>
      <w:proofErr w:type="spellEnd"/>
      <w:r w:rsidR="004B77EB">
        <w:t xml:space="preserve"> Tortillas</w:t>
      </w:r>
      <w:r>
        <w:t xml:space="preserve"> </w:t>
      </w:r>
      <w:r w:rsidR="00A95644">
        <w:t>—</w:t>
      </w:r>
      <w:r>
        <w:t xml:space="preserve"> </w:t>
      </w:r>
      <w:r w:rsidR="004B77EB">
        <w:t>later Natural Grains Tortillas (AZ 119</w:t>
      </w:r>
      <w:r w:rsidR="00A95644">
        <w:t>–</w:t>
      </w:r>
      <w:r w:rsidR="004B77EB">
        <w:t xml:space="preserve">122) </w:t>
      </w:r>
    </w:p>
    <w:p w14:paraId="7725A623" w14:textId="66B9FD57" w:rsidR="004B77EB" w:rsidRDefault="004B77EB" w:rsidP="00843CD5">
      <w:pPr>
        <w:pStyle w:val="ListParagraph"/>
        <w:numPr>
          <w:ilvl w:val="0"/>
          <w:numId w:val="1"/>
        </w:numPr>
      </w:pPr>
      <w:r>
        <w:t>Develop outlets for new products (e.g</w:t>
      </w:r>
      <w:r w:rsidR="00843CD5">
        <w:t>.,</w:t>
      </w:r>
      <w:r>
        <w:t xml:space="preserve"> lentils grown in Montana as a cover crop</w:t>
      </w:r>
      <w:r w:rsidR="00843CD5">
        <w:t xml:space="preserve"> that can be sold commercially</w:t>
      </w:r>
      <w:r>
        <w:t xml:space="preserve">) (AERO 77) </w:t>
      </w:r>
    </w:p>
    <w:p w14:paraId="4877EE2F" w14:textId="1AA23207" w:rsidR="0021139E" w:rsidRDefault="00843CD5" w:rsidP="00843CD5">
      <w:pPr>
        <w:pStyle w:val="ListParagraph"/>
        <w:numPr>
          <w:ilvl w:val="0"/>
          <w:numId w:val="1"/>
        </w:numPr>
      </w:pPr>
      <w:r>
        <w:t>Offer l</w:t>
      </w:r>
      <w:r w:rsidR="0021139E">
        <w:t xml:space="preserve">eadership </w:t>
      </w:r>
      <w:r w:rsidR="004B77EB">
        <w:t>training</w:t>
      </w:r>
      <w:r w:rsidR="0021139E">
        <w:t xml:space="preserve"> (AZ 127) </w:t>
      </w:r>
    </w:p>
    <w:p w14:paraId="22F32434" w14:textId="6495D77C" w:rsidR="004B77EB" w:rsidRDefault="00843CD5" w:rsidP="00843CD5">
      <w:pPr>
        <w:pStyle w:val="ListParagraph"/>
        <w:numPr>
          <w:ilvl w:val="0"/>
          <w:numId w:val="1"/>
        </w:numPr>
      </w:pPr>
      <w:r>
        <w:t>Open and support café</w:t>
      </w:r>
      <w:r w:rsidR="004B77EB">
        <w:t>s serving healthy foods (</w:t>
      </w:r>
      <w:proofErr w:type="gramStart"/>
      <w:r w:rsidR="000F252E">
        <w:t>Hawai‘</w:t>
      </w:r>
      <w:proofErr w:type="gramEnd"/>
      <w:r w:rsidR="000F252E">
        <w:t>i</w:t>
      </w:r>
      <w:r w:rsidR="004B77EB">
        <w:t xml:space="preserve"> 100)</w:t>
      </w:r>
    </w:p>
    <w:p w14:paraId="52EC0A44" w14:textId="4DCE8EA0" w:rsidR="004B77EB" w:rsidRDefault="00843CD5" w:rsidP="00843CD5">
      <w:pPr>
        <w:pStyle w:val="ListParagraph"/>
        <w:numPr>
          <w:ilvl w:val="0"/>
          <w:numId w:val="1"/>
        </w:numPr>
      </w:pPr>
      <w:r>
        <w:t>Use s</w:t>
      </w:r>
      <w:r w:rsidR="004B77EB">
        <w:t xml:space="preserve">torytelling </w:t>
      </w:r>
      <w:r>
        <w:t xml:space="preserve">as process for sharing insights </w:t>
      </w:r>
      <w:r w:rsidR="004B77EB">
        <w:t>(</w:t>
      </w:r>
      <w:proofErr w:type="gramStart"/>
      <w:r w:rsidR="000F252E">
        <w:t>Hawai‘</w:t>
      </w:r>
      <w:proofErr w:type="gramEnd"/>
      <w:r w:rsidR="000F252E">
        <w:t>i</w:t>
      </w:r>
      <w:r w:rsidR="004B77EB">
        <w:t xml:space="preserve"> 102) </w:t>
      </w:r>
    </w:p>
    <w:p w14:paraId="5D8F0628" w14:textId="3A37DE0C" w:rsidR="004B77EB" w:rsidRDefault="00843CD5" w:rsidP="00843CD5">
      <w:pPr>
        <w:pStyle w:val="ListParagraph"/>
        <w:numPr>
          <w:ilvl w:val="0"/>
          <w:numId w:val="1"/>
        </w:numPr>
      </w:pPr>
      <w:r>
        <w:t xml:space="preserve">Working in the garden opens personal conversations </w:t>
      </w:r>
      <w:r w:rsidR="004B77EB">
        <w:t>(AZ 123</w:t>
      </w:r>
      <w:r w:rsidR="00A95644">
        <w:t>–</w:t>
      </w:r>
      <w:r w:rsidR="004B77EB">
        <w:t>124)</w:t>
      </w:r>
    </w:p>
    <w:p w14:paraId="7AD80472" w14:textId="2D9CB52A" w:rsidR="00C64006" w:rsidRDefault="00843CD5" w:rsidP="00843CD5">
      <w:pPr>
        <w:pStyle w:val="ListParagraph"/>
        <w:numPr>
          <w:ilvl w:val="0"/>
          <w:numId w:val="1"/>
        </w:numPr>
      </w:pPr>
      <w:r>
        <w:t xml:space="preserve">Connect to </w:t>
      </w:r>
      <w:r w:rsidR="00C64006">
        <w:t>spiritual dimension</w:t>
      </w:r>
      <w:r w:rsidR="00697FA6">
        <w:t>s</w:t>
      </w:r>
      <w:r w:rsidR="00C64006">
        <w:t>: to place, to others, to past</w:t>
      </w:r>
      <w:r w:rsidR="00697FA6">
        <w:t>,</w:t>
      </w:r>
      <w:r w:rsidR="00C64006">
        <w:t xml:space="preserve"> </w:t>
      </w:r>
      <w:r w:rsidR="00697FA6">
        <w:t>to</w:t>
      </w:r>
      <w:r w:rsidR="00C64006">
        <w:t xml:space="preserve"> future, </w:t>
      </w:r>
      <w:r w:rsidR="00697FA6">
        <w:t xml:space="preserve">and </w:t>
      </w:r>
      <w:r w:rsidR="00C64006">
        <w:t>to self (</w:t>
      </w:r>
      <w:proofErr w:type="gramStart"/>
      <w:r w:rsidR="000F252E">
        <w:t>Hawai‘</w:t>
      </w:r>
      <w:proofErr w:type="gramEnd"/>
      <w:r w:rsidR="000F252E">
        <w:t>i</w:t>
      </w:r>
      <w:r w:rsidR="00C64006">
        <w:t xml:space="preserve"> 99)</w:t>
      </w:r>
    </w:p>
    <w:p w14:paraId="6CCCF6E7" w14:textId="77777777" w:rsidR="004B77EB" w:rsidRDefault="004B77EB" w:rsidP="00291706">
      <w:pPr>
        <w:rPr>
          <w:u w:val="single"/>
        </w:rPr>
      </w:pPr>
    </w:p>
    <w:p w14:paraId="158841B5" w14:textId="3EA86CD4" w:rsidR="006D4BBC" w:rsidRPr="003A2260" w:rsidRDefault="00A95644" w:rsidP="00291706">
      <w:pPr>
        <w:rPr>
          <w:b/>
          <w:bCs/>
        </w:rPr>
      </w:pPr>
      <w:r>
        <w:rPr>
          <w:b/>
          <w:bCs/>
        </w:rPr>
        <w:t>Think Systemically</w:t>
      </w:r>
      <w:r w:rsidR="006D4BBC" w:rsidRPr="003A2260">
        <w:rPr>
          <w:b/>
          <w:bCs/>
        </w:rPr>
        <w:t xml:space="preserve"> </w:t>
      </w:r>
    </w:p>
    <w:p w14:paraId="7D853F85" w14:textId="31AE9F22" w:rsidR="00697FA6" w:rsidRDefault="00697FA6" w:rsidP="00697FA6">
      <w:pPr>
        <w:pStyle w:val="ListParagraph"/>
        <w:numPr>
          <w:ilvl w:val="0"/>
          <w:numId w:val="2"/>
        </w:numPr>
      </w:pPr>
      <w:r>
        <w:t>Engage residents in m</w:t>
      </w:r>
      <w:r w:rsidR="006D4BBC">
        <w:t>apping exercises</w:t>
      </w:r>
      <w:r w:rsidR="00670620">
        <w:t xml:space="preserve"> to energize participants</w:t>
      </w:r>
      <w:r w:rsidR="006D4BBC">
        <w:t xml:space="preserve"> (AERO 68</w:t>
      </w:r>
      <w:r w:rsidR="00CA1323">
        <w:t>, IN 137</w:t>
      </w:r>
      <w:r w:rsidR="006D4BBC">
        <w:t>)</w:t>
      </w:r>
      <w:r w:rsidR="00670620">
        <w:t>; to inform decision-makers and politicians (AZ2, 166)</w:t>
      </w:r>
      <w:r w:rsidR="002C3517">
        <w:t>; to detect best decisions (MN 194</w:t>
      </w:r>
      <w:r w:rsidR="00A95644">
        <w:t>–</w:t>
      </w:r>
      <w:r w:rsidR="002C3517">
        <w:t>95)</w:t>
      </w:r>
      <w:r>
        <w:t>; to</w:t>
      </w:r>
      <w:r w:rsidR="002C3517">
        <w:t xml:space="preserve"> make the best </w:t>
      </w:r>
      <w:r>
        <w:t xml:space="preserve">use </w:t>
      </w:r>
      <w:r w:rsidR="002C3517">
        <w:t>of available</w:t>
      </w:r>
      <w:r>
        <w:t xml:space="preserve"> funds</w:t>
      </w:r>
      <w:r w:rsidR="002C3517">
        <w:t xml:space="preserve"> (MN 199)</w:t>
      </w:r>
      <w:r>
        <w:t>.</w:t>
      </w:r>
      <w:r w:rsidR="00670620">
        <w:t xml:space="preserve"> </w:t>
      </w:r>
    </w:p>
    <w:p w14:paraId="78C6181D" w14:textId="18D8FE1E" w:rsidR="006D4BBC" w:rsidRDefault="00697FA6" w:rsidP="00697FA6">
      <w:pPr>
        <w:pStyle w:val="ListParagraph"/>
        <w:numPr>
          <w:ilvl w:val="0"/>
          <w:numId w:val="2"/>
        </w:numPr>
      </w:pPr>
      <w:r>
        <w:t>Create</w:t>
      </w:r>
      <w:r w:rsidR="00670620">
        <w:t xml:space="preserve"> different </w:t>
      </w:r>
      <w:r>
        <w:t>ways</w:t>
      </w:r>
      <w:r w:rsidR="00670620">
        <w:t xml:space="preserve"> of mapping (AZ2 166); </w:t>
      </w:r>
      <w:r>
        <w:t xml:space="preserve">Use the </w:t>
      </w:r>
      <w:r w:rsidR="00670620">
        <w:t xml:space="preserve">power of </w:t>
      </w:r>
      <w:r>
        <w:t xml:space="preserve">presenting </w:t>
      </w:r>
      <w:r w:rsidR="00670620">
        <w:t xml:space="preserve">facts </w:t>
      </w:r>
      <w:r>
        <w:t xml:space="preserve">visually </w:t>
      </w:r>
      <w:r w:rsidR="00670620">
        <w:t xml:space="preserve">to </w:t>
      </w:r>
      <w:r>
        <w:t>highlight current strengths; redirect</w:t>
      </w:r>
      <w:r w:rsidR="00670620">
        <w:t xml:space="preserve"> decisions</w:t>
      </w:r>
      <w:r>
        <w:t>,</w:t>
      </w:r>
      <w:r w:rsidR="00670620">
        <w:t xml:space="preserve"> induce </w:t>
      </w:r>
      <w:r>
        <w:t xml:space="preserve">new </w:t>
      </w:r>
      <w:r w:rsidR="00670620">
        <w:t>conversation</w:t>
      </w:r>
      <w:r>
        <w:t>s,</w:t>
      </w:r>
      <w:r w:rsidR="00670620">
        <w:t xml:space="preserve"> and change minds </w:t>
      </w:r>
    </w:p>
    <w:p w14:paraId="7CD3B531" w14:textId="3785D194" w:rsidR="00C64006" w:rsidRDefault="00697FA6" w:rsidP="00697FA6">
      <w:pPr>
        <w:pStyle w:val="ListParagraph"/>
        <w:numPr>
          <w:ilvl w:val="0"/>
          <w:numId w:val="2"/>
        </w:numPr>
      </w:pPr>
      <w:r>
        <w:t>Embrace the</w:t>
      </w:r>
      <w:r w:rsidR="00C64006">
        <w:t xml:space="preserve"> reality of complex systems and the limitations of </w:t>
      </w:r>
      <w:r>
        <w:t>short</w:t>
      </w:r>
      <w:r w:rsidR="00A95644">
        <w:t>–</w:t>
      </w:r>
      <w:r>
        <w:t xml:space="preserve">term business or </w:t>
      </w:r>
      <w:r w:rsidR="00C64006">
        <w:t xml:space="preserve">political thinking; </w:t>
      </w:r>
      <w:r>
        <w:t>engage</w:t>
      </w:r>
      <w:r w:rsidR="00C64006">
        <w:t xml:space="preserve"> </w:t>
      </w:r>
      <w:r>
        <w:t xml:space="preserve">the </w:t>
      </w:r>
      <w:r w:rsidR="00C64006">
        <w:t>uncertaint</w:t>
      </w:r>
      <w:r>
        <w:t xml:space="preserve">ies we face </w:t>
      </w:r>
      <w:r w:rsidR="00C64006">
        <w:t>(251</w:t>
      </w:r>
      <w:r w:rsidR="00A95644">
        <w:t>–</w:t>
      </w:r>
      <w:r w:rsidR="00C64006">
        <w:t>52)</w:t>
      </w:r>
      <w:r>
        <w:t>;</w:t>
      </w:r>
      <w:r w:rsidR="00C64006">
        <w:t xml:space="preserve"> </w:t>
      </w:r>
      <w:r>
        <w:t>Identify and u</w:t>
      </w:r>
      <w:r w:rsidR="00C64006">
        <w:t>se leverage points</w:t>
      </w:r>
      <w:r>
        <w:t xml:space="preserve"> to simplify complex discussions</w:t>
      </w:r>
      <w:r w:rsidR="00C64006">
        <w:t xml:space="preserve"> (252)</w:t>
      </w:r>
    </w:p>
    <w:p w14:paraId="6A8B79E2" w14:textId="78465E04" w:rsidR="00CA1323" w:rsidRDefault="00697FA6" w:rsidP="00697FA6">
      <w:pPr>
        <w:pStyle w:val="ListParagraph"/>
        <w:numPr>
          <w:ilvl w:val="0"/>
          <w:numId w:val="2"/>
        </w:numPr>
      </w:pPr>
      <w:r>
        <w:t>Pursue</w:t>
      </w:r>
      <w:r w:rsidR="00CA1323">
        <w:t xml:space="preserve"> a vision (IN 134</w:t>
      </w:r>
      <w:r w:rsidR="00F411F4">
        <w:t>, 221</w:t>
      </w:r>
      <w:r w:rsidR="00CA1323">
        <w:t xml:space="preserve">) </w:t>
      </w:r>
      <w:r>
        <w:t>with a c</w:t>
      </w:r>
      <w:r w:rsidR="00CA1323">
        <w:t>learly defin</w:t>
      </w:r>
      <w:r>
        <w:t>ed</w:t>
      </w:r>
      <w:r w:rsidR="00CA1323">
        <w:t xml:space="preserve"> goal (e.g., </w:t>
      </w:r>
      <w:r>
        <w:t xml:space="preserve">community </w:t>
      </w:r>
      <w:r w:rsidR="00CA1323">
        <w:t>food</w:t>
      </w:r>
      <w:r>
        <w:t xml:space="preserve"> networks that foster food trade that connects farmers and consumers</w:t>
      </w:r>
      <w:r w:rsidR="00CA1323">
        <w:t>) (IN 135</w:t>
      </w:r>
      <w:r w:rsidR="00A95644">
        <w:t>–</w:t>
      </w:r>
      <w:r w:rsidR="00CA1323">
        <w:t>36)</w:t>
      </w:r>
    </w:p>
    <w:p w14:paraId="1956D8EF" w14:textId="79C59284" w:rsidR="00CA1323" w:rsidRDefault="00697FA6" w:rsidP="00697FA6">
      <w:pPr>
        <w:pStyle w:val="ListParagraph"/>
        <w:numPr>
          <w:ilvl w:val="0"/>
          <w:numId w:val="2"/>
        </w:numPr>
      </w:pPr>
      <w:r>
        <w:t xml:space="preserve">Pursue </w:t>
      </w:r>
      <w:r w:rsidR="00CA1323">
        <w:t>A</w:t>
      </w:r>
      <w:r w:rsidR="004B77EB">
        <w:t xml:space="preserve">sset </w:t>
      </w:r>
      <w:r>
        <w:t>B</w:t>
      </w:r>
      <w:r w:rsidR="004B77EB">
        <w:t xml:space="preserve">ased </w:t>
      </w:r>
      <w:r>
        <w:t>C</w:t>
      </w:r>
      <w:r w:rsidR="004B77EB">
        <w:t xml:space="preserve">ommunity </w:t>
      </w:r>
      <w:r>
        <w:t>B</w:t>
      </w:r>
      <w:r w:rsidR="004B77EB">
        <w:t>uilding (ABCD)</w:t>
      </w:r>
      <w:r w:rsidR="00CA1323">
        <w:t xml:space="preserve">: e.g., through interviews; </w:t>
      </w:r>
      <w:r w:rsidR="004B77EB">
        <w:t>mapping of</w:t>
      </w:r>
      <w:r w:rsidR="00CA1323">
        <w:t xml:space="preserve"> </w:t>
      </w:r>
      <w:r>
        <w:t xml:space="preserve">business </w:t>
      </w:r>
      <w:r w:rsidR="00CA1323">
        <w:t xml:space="preserve">clusters and </w:t>
      </w:r>
      <w:r>
        <w:t>community linkages</w:t>
      </w:r>
      <w:r w:rsidR="00CA1323">
        <w:t>. (IN 136</w:t>
      </w:r>
      <w:r w:rsidR="00A95644">
        <w:t>–</w:t>
      </w:r>
      <w:r w:rsidR="00CA1323">
        <w:t>37)</w:t>
      </w:r>
    </w:p>
    <w:p w14:paraId="5D663F92" w14:textId="6D551EB2" w:rsidR="0021139E" w:rsidRPr="006D4BBC" w:rsidRDefault="0021139E" w:rsidP="00697FA6">
      <w:pPr>
        <w:pStyle w:val="ListParagraph"/>
        <w:numPr>
          <w:ilvl w:val="0"/>
          <w:numId w:val="2"/>
        </w:numPr>
      </w:pPr>
      <w:r>
        <w:t xml:space="preserve">Broaden </w:t>
      </w:r>
      <w:r w:rsidR="00697FA6">
        <w:t xml:space="preserve">the </w:t>
      </w:r>
      <w:r>
        <w:t>scope of intervention</w:t>
      </w:r>
      <w:r w:rsidR="00697FA6">
        <w:t>s</w:t>
      </w:r>
      <w:r>
        <w:t xml:space="preserve">: e.g., food bank </w:t>
      </w:r>
      <w:r w:rsidR="00697FA6">
        <w:t xml:space="preserve">expands its vision to </w:t>
      </w:r>
      <w:r>
        <w:t>commit</w:t>
      </w:r>
      <w:r w:rsidR="00697FA6">
        <w:t xml:space="preserve"> itself</w:t>
      </w:r>
      <w:r>
        <w:t xml:space="preserve"> to fighting poverty and increasing dignity (AZ 126) </w:t>
      </w:r>
    </w:p>
    <w:p w14:paraId="4DAE3D52" w14:textId="307341FD" w:rsidR="00291706" w:rsidRDefault="00291706" w:rsidP="00291706"/>
    <w:p w14:paraId="736BFD31" w14:textId="1CD0583B" w:rsidR="00291706" w:rsidRDefault="00A95644" w:rsidP="00291706">
      <w:pPr>
        <w:rPr>
          <w:b/>
          <w:bCs/>
        </w:rPr>
      </w:pPr>
      <w:r>
        <w:rPr>
          <w:b/>
          <w:bCs/>
        </w:rPr>
        <w:t>Foster Stronger Networks</w:t>
      </w:r>
    </w:p>
    <w:p w14:paraId="737808B0" w14:textId="77777777" w:rsidR="009B16A4" w:rsidRDefault="009B16A4" w:rsidP="009B16A4">
      <w:pPr>
        <w:pStyle w:val="ListParagraph"/>
        <w:numPr>
          <w:ilvl w:val="0"/>
          <w:numId w:val="4"/>
        </w:numPr>
      </w:pPr>
      <w:r>
        <w:t xml:space="preserve">Engage all sectors (OH 150) </w:t>
      </w:r>
    </w:p>
    <w:p w14:paraId="7FD58527" w14:textId="2188D9A6" w:rsidR="00A95644" w:rsidRPr="009B16A4" w:rsidRDefault="00A95644" w:rsidP="009B16A4">
      <w:pPr>
        <w:pStyle w:val="ListParagraph"/>
        <w:numPr>
          <w:ilvl w:val="0"/>
          <w:numId w:val="4"/>
        </w:numPr>
        <w:rPr>
          <w:b/>
          <w:bCs/>
        </w:rPr>
      </w:pPr>
      <w:r>
        <w:t>Engage the natural network weavers (AERO 81, MN 194)</w:t>
      </w:r>
    </w:p>
    <w:p w14:paraId="5567AC2F" w14:textId="77777777" w:rsidR="00A95644" w:rsidRDefault="00A95644" w:rsidP="009B16A4">
      <w:pPr>
        <w:pStyle w:val="ListParagraph"/>
        <w:numPr>
          <w:ilvl w:val="0"/>
          <w:numId w:val="4"/>
        </w:numPr>
      </w:pPr>
      <w:r w:rsidRPr="00291706">
        <w:t>Forg</w:t>
      </w:r>
      <w:r>
        <w:t>e</w:t>
      </w:r>
      <w:r w:rsidRPr="00291706">
        <w:t xml:space="preserve"> new </w:t>
      </w:r>
      <w:r>
        <w:t>types</w:t>
      </w:r>
      <w:r w:rsidRPr="00291706">
        <w:t xml:space="preserve"> of relationships (67</w:t>
      </w:r>
      <w:r>
        <w:t xml:space="preserve"> AERO</w:t>
      </w:r>
      <w:r w:rsidRPr="00291706">
        <w:t>)</w:t>
      </w:r>
      <w:r>
        <w:t>: e.g., organic and local (AERO 77)</w:t>
      </w:r>
    </w:p>
    <w:p w14:paraId="1BEC4DA3" w14:textId="4E089C40" w:rsidR="00A95644" w:rsidRDefault="00A95644" w:rsidP="009B16A4">
      <w:pPr>
        <w:pStyle w:val="ListParagraph"/>
        <w:numPr>
          <w:ilvl w:val="0"/>
          <w:numId w:val="4"/>
        </w:numPr>
      </w:pPr>
      <w:r>
        <w:t>Address self–interest in the first stages</w:t>
      </w:r>
    </w:p>
    <w:p w14:paraId="3B5F2A5A" w14:textId="7CC5F194" w:rsidR="00A95644" w:rsidRDefault="00A95644" w:rsidP="009B16A4">
      <w:pPr>
        <w:pStyle w:val="ListParagraph"/>
        <w:numPr>
          <w:ilvl w:val="0"/>
          <w:numId w:val="4"/>
        </w:numPr>
      </w:pPr>
      <w:r>
        <w:t>Build a culture that fosters collaboration</w:t>
      </w:r>
    </w:p>
    <w:p w14:paraId="41501074" w14:textId="4ADF01A7" w:rsidR="00A95644" w:rsidRDefault="00A95644" w:rsidP="009B16A4">
      <w:pPr>
        <w:pStyle w:val="ListParagraph"/>
        <w:numPr>
          <w:ilvl w:val="0"/>
          <w:numId w:val="4"/>
        </w:numPr>
      </w:pPr>
      <w:r>
        <w:t xml:space="preserve">Involve farmers, businesses, students and researchers (AERO 77) </w:t>
      </w:r>
    </w:p>
    <w:p w14:paraId="7B35C388" w14:textId="06A95609" w:rsidR="00A95644" w:rsidRPr="009B16A4" w:rsidRDefault="00A95644" w:rsidP="009B16A4">
      <w:pPr>
        <w:pStyle w:val="ListParagraph"/>
        <w:numPr>
          <w:ilvl w:val="0"/>
          <w:numId w:val="4"/>
        </w:numPr>
        <w:rPr>
          <w:b/>
          <w:bCs/>
        </w:rPr>
      </w:pPr>
      <w:r>
        <w:t xml:space="preserve">Create new partnerships (AERO 81, </w:t>
      </w:r>
      <w:proofErr w:type="gramStart"/>
      <w:r>
        <w:t>Hawai‘</w:t>
      </w:r>
      <w:proofErr w:type="gramEnd"/>
      <w:r>
        <w:t>i 95, AZ 118): e.g., Farm to institution (colleges, hospitals, schools) (AERO 77 OH 152)</w:t>
      </w:r>
    </w:p>
    <w:p w14:paraId="1D8281AA" w14:textId="77777777" w:rsidR="00A95644" w:rsidRPr="00291706" w:rsidRDefault="00A95644" w:rsidP="009B16A4">
      <w:pPr>
        <w:pStyle w:val="ListParagraph"/>
        <w:numPr>
          <w:ilvl w:val="0"/>
          <w:numId w:val="4"/>
        </w:numPr>
      </w:pPr>
      <w:r>
        <w:lastRenderedPageBreak/>
        <w:t xml:space="preserve">Create synergies among constituencies: </w:t>
      </w:r>
      <w:proofErr w:type="gramStart"/>
      <w:r>
        <w:t>e.g.</w:t>
      </w:r>
      <w:proofErr w:type="gramEnd"/>
      <w:r>
        <w:t xml:space="preserve"> preservation and conscious development (MN 199) </w:t>
      </w:r>
    </w:p>
    <w:p w14:paraId="6D8169EF" w14:textId="6ED52623" w:rsidR="00A95644" w:rsidRPr="009B16A4" w:rsidRDefault="009B16A4" w:rsidP="009B16A4">
      <w:pPr>
        <w:pStyle w:val="ListParagraph"/>
        <w:numPr>
          <w:ilvl w:val="0"/>
          <w:numId w:val="4"/>
        </w:numPr>
      </w:pPr>
      <w:r>
        <w:t>Create networks of networks (</w:t>
      </w:r>
      <w:proofErr w:type="gramStart"/>
      <w:r>
        <w:t>Hawai‘</w:t>
      </w:r>
      <w:proofErr w:type="gramEnd"/>
      <w:r>
        <w:t xml:space="preserve">i 103) </w:t>
      </w:r>
    </w:p>
    <w:p w14:paraId="14C6E53A" w14:textId="77777777" w:rsidR="00A95644" w:rsidRDefault="00A95644" w:rsidP="00291706">
      <w:pPr>
        <w:rPr>
          <w:b/>
          <w:bCs/>
        </w:rPr>
      </w:pPr>
    </w:p>
    <w:p w14:paraId="1C5324BB" w14:textId="18C9E79B" w:rsidR="00291706" w:rsidRDefault="00291706" w:rsidP="00291706">
      <w:pPr>
        <w:rPr>
          <w:b/>
          <w:bCs/>
        </w:rPr>
      </w:pPr>
      <w:r>
        <w:rPr>
          <w:b/>
          <w:bCs/>
        </w:rPr>
        <w:t>Advoca</w:t>
      </w:r>
      <w:r w:rsidR="00A95644">
        <w:rPr>
          <w:b/>
          <w:bCs/>
        </w:rPr>
        <w:t>te</w:t>
      </w:r>
      <w:r>
        <w:rPr>
          <w:b/>
          <w:bCs/>
        </w:rPr>
        <w:t xml:space="preserve"> </w:t>
      </w:r>
    </w:p>
    <w:p w14:paraId="5DFA0DF9" w14:textId="464B3375" w:rsidR="00A71F8C" w:rsidRDefault="00A71F8C" w:rsidP="009B16A4">
      <w:pPr>
        <w:pStyle w:val="ListParagraph"/>
        <w:numPr>
          <w:ilvl w:val="0"/>
          <w:numId w:val="5"/>
        </w:numPr>
      </w:pPr>
      <w:r>
        <w:t xml:space="preserve">Advocate what you are for, </w:t>
      </w:r>
      <w:r w:rsidR="00A95644">
        <w:t>rather than arguing</w:t>
      </w:r>
      <w:r>
        <w:t xml:space="preserve"> against </w:t>
      </w:r>
      <w:r w:rsidR="009B16A4">
        <w:t>something</w:t>
      </w:r>
    </w:p>
    <w:p w14:paraId="66CBE9F2" w14:textId="77777777" w:rsidR="00A95644" w:rsidRDefault="00A95644" w:rsidP="009B16A4">
      <w:pPr>
        <w:pStyle w:val="ListParagraph"/>
        <w:numPr>
          <w:ilvl w:val="0"/>
          <w:numId w:val="5"/>
        </w:numPr>
      </w:pPr>
      <w:r>
        <w:t>Link food issues to others: e.g., conservation (MN 192); health (</w:t>
      </w:r>
      <w:proofErr w:type="gramStart"/>
      <w:r>
        <w:t>Hawai‘</w:t>
      </w:r>
      <w:proofErr w:type="gramEnd"/>
      <w:r>
        <w:t>i); land conservation (MN 200)</w:t>
      </w:r>
    </w:p>
    <w:p w14:paraId="36B828FC" w14:textId="77777777" w:rsidR="009B16A4" w:rsidRDefault="009B16A4" w:rsidP="009B16A4">
      <w:pPr>
        <w:pStyle w:val="ListParagraph"/>
        <w:numPr>
          <w:ilvl w:val="0"/>
          <w:numId w:val="5"/>
        </w:numPr>
      </w:pPr>
      <w:r>
        <w:t>Write proposed bills that speak to everybody (73 AERO)</w:t>
      </w:r>
    </w:p>
    <w:p w14:paraId="48DCF832" w14:textId="0E3ACCD0" w:rsidR="007D6FF1" w:rsidRDefault="007D6FF1" w:rsidP="009B16A4">
      <w:pPr>
        <w:pStyle w:val="ListParagraph"/>
        <w:numPr>
          <w:ilvl w:val="0"/>
          <w:numId w:val="5"/>
        </w:numPr>
      </w:pPr>
      <w:r>
        <w:t xml:space="preserve">Be both entrepreneurial and collaborative (AERO 82) </w:t>
      </w:r>
    </w:p>
    <w:p w14:paraId="00CFED8E" w14:textId="45EC7031" w:rsidR="00A95644" w:rsidRDefault="00A95644" w:rsidP="009B16A4">
      <w:pPr>
        <w:pStyle w:val="ListParagraph"/>
        <w:numPr>
          <w:ilvl w:val="0"/>
          <w:numId w:val="5"/>
        </w:numPr>
      </w:pPr>
      <w:r>
        <w:t>Understand the pressures under which politicians operate to better enlist their support (256–57)</w:t>
      </w:r>
    </w:p>
    <w:p w14:paraId="72191F50" w14:textId="5F392FD6" w:rsidR="00A71F8C" w:rsidRDefault="00A71F8C" w:rsidP="009B16A4">
      <w:pPr>
        <w:pStyle w:val="ListParagraph"/>
        <w:numPr>
          <w:ilvl w:val="0"/>
          <w:numId w:val="5"/>
        </w:numPr>
      </w:pPr>
      <w:r>
        <w:t xml:space="preserve">Create win-win alliances: </w:t>
      </w:r>
      <w:proofErr w:type="gramStart"/>
      <w:r w:rsidR="000F252E">
        <w:t>Hawai‘</w:t>
      </w:r>
      <w:proofErr w:type="gramEnd"/>
      <w:r w:rsidR="000F252E">
        <w:t>i</w:t>
      </w:r>
      <w:r>
        <w:t xml:space="preserve">: asking farmers to </w:t>
      </w:r>
      <w:r w:rsidR="00A95644">
        <w:t>donate</w:t>
      </w:r>
      <w:r>
        <w:t xml:space="preserve"> produce to the food bank </w:t>
      </w:r>
      <w:r w:rsidR="00A95644">
        <w:t xml:space="preserve">as well as purchase from those farms </w:t>
      </w:r>
      <w:r>
        <w:t>(</w:t>
      </w:r>
      <w:r w:rsidR="000F252E">
        <w:t>Hawai‘i</w:t>
      </w:r>
      <w:r>
        <w:t xml:space="preserve"> 92); </w:t>
      </w:r>
      <w:r w:rsidR="00A95644">
        <w:t>include</w:t>
      </w:r>
      <w:r>
        <w:t xml:space="preserve"> second</w:t>
      </w:r>
      <w:r w:rsidR="00A95644">
        <w:t>-</w:t>
      </w:r>
      <w:r>
        <w:t>quality produce (</w:t>
      </w:r>
      <w:r w:rsidR="000F252E">
        <w:t>Hawai‘i</w:t>
      </w:r>
      <w:r>
        <w:t xml:space="preserve"> 93)</w:t>
      </w:r>
    </w:p>
    <w:p w14:paraId="57B980E4" w14:textId="3D08589D" w:rsidR="004B5384" w:rsidRDefault="00A95644" w:rsidP="009B16A4">
      <w:pPr>
        <w:pStyle w:val="ListParagraph"/>
        <w:numPr>
          <w:ilvl w:val="0"/>
          <w:numId w:val="5"/>
        </w:numPr>
      </w:pPr>
      <w:r>
        <w:t>C</w:t>
      </w:r>
      <w:r w:rsidR="004B5384">
        <w:t>onnect</w:t>
      </w:r>
      <w:r>
        <w:t xml:space="preserve"> food and better eating</w:t>
      </w:r>
      <w:r w:rsidR="004B5384">
        <w:t xml:space="preserve"> to health (</w:t>
      </w:r>
      <w:proofErr w:type="gramStart"/>
      <w:r w:rsidR="000F252E">
        <w:t>Hawai‘</w:t>
      </w:r>
      <w:proofErr w:type="gramEnd"/>
      <w:r w:rsidR="000F252E">
        <w:t>i</w:t>
      </w:r>
      <w:r w:rsidR="004B5384">
        <w:t xml:space="preserve"> 106)</w:t>
      </w:r>
    </w:p>
    <w:p w14:paraId="6F8FBD6F" w14:textId="043C4878" w:rsidR="001650C2" w:rsidRDefault="001650C2" w:rsidP="009B16A4">
      <w:pPr>
        <w:pStyle w:val="ListParagraph"/>
        <w:numPr>
          <w:ilvl w:val="0"/>
          <w:numId w:val="5"/>
        </w:numPr>
      </w:pPr>
      <w:r>
        <w:t>Target strategic markets (</w:t>
      </w:r>
      <w:proofErr w:type="gramStart"/>
      <w:r>
        <w:t>e.g.</w:t>
      </w:r>
      <w:proofErr w:type="gramEnd"/>
      <w:r>
        <w:t xml:space="preserve"> Farmers to You) </w:t>
      </w:r>
    </w:p>
    <w:p w14:paraId="47AC3267" w14:textId="6B7DCF01" w:rsidR="007D6FF1" w:rsidRDefault="007D6FF1" w:rsidP="007D6FF1"/>
    <w:p w14:paraId="7B68FA52" w14:textId="3470F683" w:rsidR="00291706" w:rsidRDefault="009B16A4" w:rsidP="00291706">
      <w:pPr>
        <w:rPr>
          <w:b/>
          <w:bCs/>
        </w:rPr>
      </w:pPr>
      <w:r>
        <w:rPr>
          <w:b/>
          <w:bCs/>
        </w:rPr>
        <w:t xml:space="preserve">Weave </w:t>
      </w:r>
      <w:r w:rsidR="00F854B7">
        <w:rPr>
          <w:b/>
          <w:bCs/>
        </w:rPr>
        <w:t xml:space="preserve">Community </w:t>
      </w:r>
      <w:r>
        <w:rPr>
          <w:b/>
          <w:bCs/>
        </w:rPr>
        <w:t>F</w:t>
      </w:r>
      <w:r w:rsidR="00F854B7">
        <w:rPr>
          <w:b/>
          <w:bCs/>
        </w:rPr>
        <w:t>ood Webs</w:t>
      </w:r>
    </w:p>
    <w:p w14:paraId="57C737DD" w14:textId="77777777" w:rsidR="009B16A4" w:rsidRPr="009B16A4" w:rsidRDefault="009B16A4" w:rsidP="009B16A4">
      <w:pPr>
        <w:rPr>
          <w:i/>
          <w:iCs/>
        </w:rPr>
      </w:pPr>
      <w:r w:rsidRPr="009B16A4">
        <w:rPr>
          <w:i/>
          <w:iCs/>
        </w:rPr>
        <w:t>“How does one know when one is building a community–based food system? The distinguishing feature is that social and commercial connectivity are being built. This can lower the costs of doing business, reduce turnover, promote innovation, and foster entrepreneurship.” (229–30)</w:t>
      </w:r>
    </w:p>
    <w:p w14:paraId="5691192C" w14:textId="77777777" w:rsidR="009B16A4" w:rsidRDefault="009B16A4" w:rsidP="00291706">
      <w:pPr>
        <w:rPr>
          <w:i/>
          <w:iCs/>
        </w:rPr>
      </w:pPr>
    </w:p>
    <w:p w14:paraId="6327C166" w14:textId="10B6F992" w:rsidR="003B2082" w:rsidRPr="009B16A4" w:rsidRDefault="00F411F4" w:rsidP="00291706">
      <w:pPr>
        <w:rPr>
          <w:i/>
          <w:iCs/>
        </w:rPr>
      </w:pPr>
      <w:r w:rsidRPr="009B16A4">
        <w:rPr>
          <w:i/>
          <w:iCs/>
        </w:rPr>
        <w:t xml:space="preserve">“To create a world where the farmer, processor, grocer, and consumer are all in the same locale, sharing purposes and risks, we need to create efficiencies in local food trade and increased coordination among local residents. </w:t>
      </w:r>
      <w:r w:rsidR="003B2082" w:rsidRPr="009B16A4">
        <w:rPr>
          <w:i/>
          <w:iCs/>
        </w:rPr>
        <w:t xml:space="preserve">We are building systems, not simply transporting food items to closer markets. We are engaged in an effort to build a </w:t>
      </w:r>
      <w:proofErr w:type="gramStart"/>
      <w:r w:rsidR="003B2082" w:rsidRPr="009B16A4">
        <w:rPr>
          <w:i/>
          <w:iCs/>
        </w:rPr>
        <w:t>new economic structures</w:t>
      </w:r>
      <w:proofErr w:type="gramEnd"/>
      <w:r w:rsidR="009B16A4" w:rsidRPr="009B16A4">
        <w:rPr>
          <w:rFonts w:ascii="Calibri" w:hAnsi="Calibri" w:cs="Calibri"/>
          <w:i/>
          <w:iCs/>
        </w:rPr>
        <w:t xml:space="preserve"> — </w:t>
      </w:r>
      <w:r w:rsidR="003B2082" w:rsidRPr="009B16A4">
        <w:rPr>
          <w:i/>
          <w:iCs/>
        </w:rPr>
        <w:t>or in some cases, to reclaim structures that once existed.</w:t>
      </w:r>
      <w:r w:rsidR="009B16A4" w:rsidRPr="009B16A4">
        <w:rPr>
          <w:i/>
          <w:iCs/>
        </w:rPr>
        <w:t>”</w:t>
      </w:r>
    </w:p>
    <w:p w14:paraId="22BF59E6" w14:textId="77777777" w:rsidR="009B16A4" w:rsidRPr="009B16A4" w:rsidRDefault="009B16A4" w:rsidP="003B2082">
      <w:pPr>
        <w:ind w:firstLine="360"/>
        <w:rPr>
          <w:i/>
          <w:iCs/>
        </w:rPr>
      </w:pPr>
    </w:p>
    <w:p w14:paraId="0B5D4B60" w14:textId="77777777" w:rsidR="00F854B7" w:rsidRPr="009B16A4" w:rsidRDefault="00F854B7" w:rsidP="00291706">
      <w:pPr>
        <w:rPr>
          <w:i/>
          <w:iCs/>
        </w:rPr>
      </w:pPr>
    </w:p>
    <w:p w14:paraId="579A6E9E" w14:textId="0D801151" w:rsidR="00BC765D" w:rsidRDefault="00BC765D" w:rsidP="009B16A4">
      <w:pPr>
        <w:pStyle w:val="ListParagraph"/>
        <w:numPr>
          <w:ilvl w:val="0"/>
          <w:numId w:val="6"/>
        </w:numPr>
      </w:pPr>
      <w:r>
        <w:t xml:space="preserve">Construct </w:t>
      </w:r>
      <w:r w:rsidR="00291706">
        <w:t>Community-Based Food Systems (</w:t>
      </w:r>
      <w:r>
        <w:t xml:space="preserve">AERO </w:t>
      </w:r>
      <w:r w:rsidR="00291706">
        <w:t>56)</w:t>
      </w:r>
      <w:r w:rsidR="00C64006">
        <w:t xml:space="preserve"> </w:t>
      </w:r>
      <w:r w:rsidR="00B05BBA">
        <w:t>rather than focusing on how far food items travel</w:t>
      </w:r>
    </w:p>
    <w:p w14:paraId="005CEF62" w14:textId="276F75C0" w:rsidR="00291706" w:rsidRDefault="00C64006" w:rsidP="009B16A4">
      <w:pPr>
        <w:pStyle w:val="ListParagraph"/>
        <w:numPr>
          <w:ilvl w:val="0"/>
          <w:numId w:val="6"/>
        </w:numPr>
      </w:pPr>
      <w:r>
        <w:t xml:space="preserve">Shift economic thinking: from </w:t>
      </w:r>
      <w:r w:rsidR="00B05BBA">
        <w:t xml:space="preserve">creating </w:t>
      </w:r>
      <w:r w:rsidR="00A222F6">
        <w:t>jobs to livelihoods (256)</w:t>
      </w:r>
    </w:p>
    <w:p w14:paraId="0F349648" w14:textId="45485FE9" w:rsidR="00F854B7" w:rsidRDefault="00F854B7" w:rsidP="00291706">
      <w:pPr>
        <w:pStyle w:val="ListParagraph"/>
        <w:numPr>
          <w:ilvl w:val="0"/>
          <w:numId w:val="6"/>
        </w:numPr>
      </w:pPr>
      <w:r>
        <w:t xml:space="preserve">Create win-win alliances: </w:t>
      </w:r>
      <w:proofErr w:type="gramStart"/>
      <w:r w:rsidR="000F252E">
        <w:t>Hawai‘</w:t>
      </w:r>
      <w:proofErr w:type="gramEnd"/>
      <w:r w:rsidR="002F022B">
        <w:t xml:space="preserve">i food bank </w:t>
      </w:r>
      <w:r>
        <w:t>ask</w:t>
      </w:r>
      <w:r w:rsidR="002F022B">
        <w:t>s</w:t>
      </w:r>
      <w:r>
        <w:t xml:space="preserve"> farmers to </w:t>
      </w:r>
      <w:r w:rsidR="002F022B">
        <w:t>donate</w:t>
      </w:r>
      <w:r>
        <w:t xml:space="preserve"> produce to the food bank (</w:t>
      </w:r>
      <w:r w:rsidR="000F252E">
        <w:t>Hawai‘i</w:t>
      </w:r>
      <w:r>
        <w:t xml:space="preserve"> 92)</w:t>
      </w:r>
      <w:r w:rsidR="002F022B">
        <w:t xml:space="preserve"> but also purchases produce from the farms to distribute to their constituents</w:t>
      </w:r>
      <w:r>
        <w:t xml:space="preserve">; e.g. </w:t>
      </w:r>
      <w:r w:rsidR="002F022B">
        <w:t>helps foster</w:t>
      </w:r>
      <w:r>
        <w:t xml:space="preserve"> growers</w:t>
      </w:r>
      <w:r w:rsidR="002F022B">
        <w:t>’ co-op and connects them</w:t>
      </w:r>
      <w:r>
        <w:t xml:space="preserve"> to consumers; act</w:t>
      </w:r>
      <w:r w:rsidR="002F022B">
        <w:t>s</w:t>
      </w:r>
      <w:r>
        <w:t xml:space="preserve"> as </w:t>
      </w:r>
      <w:r w:rsidR="002F022B">
        <w:t xml:space="preserve">both </w:t>
      </w:r>
      <w:r>
        <w:t xml:space="preserve">a distributor and </w:t>
      </w:r>
      <w:r w:rsidR="002F022B">
        <w:t xml:space="preserve">food </w:t>
      </w:r>
      <w:r>
        <w:t>processor (</w:t>
      </w:r>
      <w:r w:rsidR="000F252E">
        <w:t>Hawai‘i</w:t>
      </w:r>
      <w:r>
        <w:t xml:space="preserve"> 93</w:t>
      </w:r>
      <w:r w:rsidR="00A95644">
        <w:t>–</w:t>
      </w:r>
      <w:r>
        <w:t>94)</w:t>
      </w:r>
    </w:p>
    <w:p w14:paraId="1D69C356" w14:textId="2AF7F4AB" w:rsidR="00A222F6" w:rsidRDefault="002F022B" w:rsidP="009B16A4">
      <w:pPr>
        <w:pStyle w:val="ListParagraph"/>
        <w:numPr>
          <w:ilvl w:val="0"/>
          <w:numId w:val="6"/>
        </w:numPr>
      </w:pPr>
      <w:r>
        <w:t>Community minded way to calculate an economic m</w:t>
      </w:r>
      <w:r w:rsidR="00A222F6">
        <w:t xml:space="preserve">ultiplier calculation: </w:t>
      </w:r>
      <w:r>
        <w:t>the strength of</w:t>
      </w:r>
      <w:r w:rsidR="00A222F6">
        <w:t xml:space="preserve"> social and commercial networks (258</w:t>
      </w:r>
      <w:r w:rsidR="00A95644">
        <w:t>–</w:t>
      </w:r>
      <w:r w:rsidR="00A222F6">
        <w:t xml:space="preserve">59) </w:t>
      </w:r>
    </w:p>
    <w:p w14:paraId="0486623E" w14:textId="634FEC68" w:rsidR="006D4BBC" w:rsidRDefault="002F022B" w:rsidP="009B16A4">
      <w:pPr>
        <w:pStyle w:val="ListParagraph"/>
        <w:numPr>
          <w:ilvl w:val="0"/>
          <w:numId w:val="6"/>
        </w:numPr>
      </w:pPr>
      <w:r>
        <w:t>Strong community support networks are required if a food business incubator is to thrive</w:t>
      </w:r>
      <w:r w:rsidR="006D4BBC">
        <w:t xml:space="preserve"> (AERO 75</w:t>
      </w:r>
      <w:r w:rsidR="00A95644">
        <w:t>–</w:t>
      </w:r>
      <w:r w:rsidR="006D4BBC">
        <w:t>76)</w:t>
      </w:r>
      <w:r>
        <w:t xml:space="preserve"> (OH 147, 245)</w:t>
      </w:r>
      <w:r w:rsidR="001650C2">
        <w:t xml:space="preserve">; </w:t>
      </w:r>
      <w:proofErr w:type="gramStart"/>
      <w:r>
        <w:t>also</w:t>
      </w:r>
      <w:proofErr w:type="gramEnd"/>
      <w:r>
        <w:t xml:space="preserve"> for </w:t>
      </w:r>
      <w:r w:rsidR="001650C2">
        <w:t>processing centers/food hubs (AERO 77, 80, AZ 119, IN 140, OH 146</w:t>
      </w:r>
      <w:r w:rsidR="00A95644">
        <w:t>–</w:t>
      </w:r>
      <w:r w:rsidR="001650C2">
        <w:t xml:space="preserve">47); </w:t>
      </w:r>
      <w:r>
        <w:t>incubator also offers</w:t>
      </w:r>
      <w:r w:rsidR="001650C2">
        <w:t xml:space="preserve"> office space below market price. (OH 146) Space for storage and refrigeration; off-season frozen produce (OH 153) </w:t>
      </w:r>
    </w:p>
    <w:p w14:paraId="3D54F0AF" w14:textId="1D34356B" w:rsidR="00A71F8C" w:rsidRDefault="00A71F8C" w:rsidP="009B16A4">
      <w:pPr>
        <w:pStyle w:val="ListParagraph"/>
        <w:numPr>
          <w:ilvl w:val="0"/>
          <w:numId w:val="6"/>
        </w:numPr>
      </w:pPr>
      <w:r>
        <w:lastRenderedPageBreak/>
        <w:t xml:space="preserve">Listen to the </w:t>
      </w:r>
      <w:r w:rsidR="002F022B">
        <w:t>voices</w:t>
      </w:r>
      <w:r>
        <w:t xml:space="preserve"> of those </w:t>
      </w:r>
      <w:r w:rsidR="002F022B">
        <w:t xml:space="preserve">who are </w:t>
      </w:r>
      <w:r>
        <w:t>not yet involved</w:t>
      </w:r>
      <w:r w:rsidR="002F022B">
        <w:t>; identify the assets they have and the needs they express.</w:t>
      </w:r>
      <w:r>
        <w:t xml:space="preserve"> </w:t>
      </w:r>
      <w:r w:rsidR="002F022B">
        <w:t xml:space="preserve">Food bank </w:t>
      </w:r>
      <w:r w:rsidR="00F7313B">
        <w:t xml:space="preserve">invites constituents to shape corporate policy (AZ); </w:t>
      </w:r>
      <w:r>
        <w:t>AERO buy</w:t>
      </w:r>
      <w:r w:rsidR="002F022B">
        <w:t>s</w:t>
      </w:r>
      <w:r>
        <w:t xml:space="preserve"> </w:t>
      </w:r>
      <w:r w:rsidR="002F022B">
        <w:t>pitting equipment</w:t>
      </w:r>
      <w:r>
        <w:t xml:space="preserve"> for cherry growers (AERO 79)</w:t>
      </w:r>
    </w:p>
    <w:p w14:paraId="5F4103ED" w14:textId="07F68869" w:rsidR="00A71F8C" w:rsidRDefault="00B72BA2" w:rsidP="009B16A4">
      <w:pPr>
        <w:pStyle w:val="ListParagraph"/>
        <w:numPr>
          <w:ilvl w:val="0"/>
          <w:numId w:val="6"/>
        </w:numPr>
      </w:pPr>
      <w:r>
        <w:t>Develop s</w:t>
      </w:r>
      <w:r w:rsidR="00A71F8C">
        <w:t>ynergi</w:t>
      </w:r>
      <w:r>
        <w:t>stic approache</w:t>
      </w:r>
      <w:r w:rsidR="00A71F8C">
        <w:t xml:space="preserve">s that serve </w:t>
      </w:r>
      <w:r>
        <w:t>multiple</w:t>
      </w:r>
      <w:r w:rsidR="00A71F8C">
        <w:t xml:space="preserve"> stakeholder</w:t>
      </w:r>
      <w:r>
        <w:t>s</w:t>
      </w:r>
      <w:r w:rsidR="00A71F8C">
        <w:t xml:space="preserve"> (AERO 79) </w:t>
      </w:r>
    </w:p>
    <w:p w14:paraId="275D3FE5" w14:textId="195E503D" w:rsidR="0021139E" w:rsidRDefault="000F296B" w:rsidP="009B16A4">
      <w:pPr>
        <w:pStyle w:val="ListParagraph"/>
        <w:numPr>
          <w:ilvl w:val="0"/>
          <w:numId w:val="6"/>
        </w:numPr>
      </w:pPr>
      <w:r>
        <w:t>F</w:t>
      </w:r>
      <w:r w:rsidR="004B5384">
        <w:t>armers</w:t>
      </w:r>
      <w:r w:rsidR="00B72BA2">
        <w:t>’</w:t>
      </w:r>
      <w:r w:rsidR="004B5384">
        <w:t xml:space="preserve"> markets and community gardens </w:t>
      </w:r>
      <w:r>
        <w:t xml:space="preserve">can create gathering spaces as well as economic benefit </w:t>
      </w:r>
      <w:r w:rsidR="004B5384">
        <w:t>(AZ 119)</w:t>
      </w:r>
    </w:p>
    <w:p w14:paraId="1670509D" w14:textId="3AA48EE0" w:rsidR="0021139E" w:rsidRDefault="000F296B" w:rsidP="009B16A4">
      <w:pPr>
        <w:pStyle w:val="ListParagraph"/>
        <w:numPr>
          <w:ilvl w:val="0"/>
          <w:numId w:val="6"/>
        </w:numPr>
      </w:pPr>
      <w:r>
        <w:t>Low-wealth constituents can form</w:t>
      </w:r>
      <w:r w:rsidR="0021139E">
        <w:t xml:space="preserve"> producers’ coops (AZ 127)</w:t>
      </w:r>
    </w:p>
    <w:p w14:paraId="430C42CE" w14:textId="4BD24044" w:rsidR="004B5384" w:rsidRDefault="00CA1323" w:rsidP="009B16A4">
      <w:pPr>
        <w:pStyle w:val="ListParagraph"/>
        <w:numPr>
          <w:ilvl w:val="0"/>
          <w:numId w:val="6"/>
        </w:numPr>
      </w:pPr>
      <w:r>
        <w:t xml:space="preserve">Process food on </w:t>
      </w:r>
      <w:r w:rsidR="000F296B">
        <w:t xml:space="preserve">the </w:t>
      </w:r>
      <w:r>
        <w:t xml:space="preserve">farm </w:t>
      </w:r>
      <w:r w:rsidR="000F296B">
        <w:t>to</w:t>
      </w:r>
      <w:r>
        <w:t xml:space="preserve"> add value </w:t>
      </w:r>
      <w:r w:rsidR="000F296B">
        <w:t xml:space="preserve">to farm products, </w:t>
      </w:r>
      <w:r>
        <w:t xml:space="preserve">and </w:t>
      </w:r>
      <w:r w:rsidR="000F296B">
        <w:t>collaborate with</w:t>
      </w:r>
      <w:r>
        <w:t xml:space="preserve"> local small-scale processors to build </w:t>
      </w:r>
      <w:r w:rsidR="000F296B">
        <w:t>strong commercial networks</w:t>
      </w:r>
      <w:r>
        <w:t>. (</w:t>
      </w:r>
      <w:r w:rsidR="000F296B">
        <w:t xml:space="preserve">AERO 221, </w:t>
      </w:r>
      <w:r>
        <w:t>IN 137</w:t>
      </w:r>
      <w:r w:rsidR="00A878B1">
        <w:t>, IN 210</w:t>
      </w:r>
      <w:r>
        <w:t xml:space="preserve">) </w:t>
      </w:r>
    </w:p>
    <w:p w14:paraId="50C7E36C" w14:textId="7AB7FCB7" w:rsidR="00A878B1" w:rsidRDefault="000F296B" w:rsidP="009B16A4">
      <w:pPr>
        <w:pStyle w:val="ListParagraph"/>
        <w:numPr>
          <w:ilvl w:val="0"/>
          <w:numId w:val="6"/>
        </w:numPr>
      </w:pPr>
      <w:r>
        <w:t>Collaborate among</w:t>
      </w:r>
      <w:r w:rsidR="00A878B1">
        <w:t xml:space="preserve"> farms </w:t>
      </w:r>
      <w:r>
        <w:t>to build</w:t>
      </w:r>
      <w:r w:rsidR="00A878B1">
        <w:t xml:space="preserve"> own distribution networks (IN 208</w:t>
      </w:r>
      <w:r w:rsidR="00A95644">
        <w:t>–</w:t>
      </w:r>
      <w:r w:rsidR="00A878B1">
        <w:t xml:space="preserve">09, 211) </w:t>
      </w:r>
      <w:r>
        <w:t>and bring buyers onto a multi-stakeholder co-op to ensure greater loyalty over time (AERO 216–218); Explore o</w:t>
      </w:r>
      <w:r w:rsidR="00A878B1">
        <w:t>nline sales (IN 209</w:t>
      </w:r>
      <w:r w:rsidR="00A95644">
        <w:t>–</w:t>
      </w:r>
      <w:r w:rsidR="00A878B1">
        <w:t xml:space="preserve">11); </w:t>
      </w:r>
      <w:r>
        <w:t>S</w:t>
      </w:r>
      <w:r w:rsidR="00A878B1">
        <w:t>hare ordering platforms (IN 210)</w:t>
      </w:r>
      <w:r>
        <w:t>;</w:t>
      </w:r>
      <w:r w:rsidR="00A878B1">
        <w:t xml:space="preserve"> </w:t>
      </w:r>
      <w:r w:rsidR="00F411F4">
        <w:t>Develop specialty products (</w:t>
      </w:r>
      <w:proofErr w:type="gramStart"/>
      <w:r w:rsidR="00F411F4">
        <w:t>e.g.</w:t>
      </w:r>
      <w:proofErr w:type="gramEnd"/>
      <w:r w:rsidR="00F411F4">
        <w:t xml:space="preserve"> frozen) (221) </w:t>
      </w:r>
    </w:p>
    <w:p w14:paraId="5AABBE17" w14:textId="2BD96041" w:rsidR="00A878B1" w:rsidRDefault="00A878B1" w:rsidP="009B16A4">
      <w:pPr>
        <w:pStyle w:val="ListParagraph"/>
        <w:numPr>
          <w:ilvl w:val="0"/>
          <w:numId w:val="6"/>
        </w:numPr>
      </w:pPr>
      <w:r>
        <w:t>M</w:t>
      </w:r>
      <w:r w:rsidR="000F296B">
        <w:t>ake more</w:t>
      </w:r>
      <w:r>
        <w:t xml:space="preserve"> efficient use of land </w:t>
      </w:r>
      <w:r w:rsidR="000F296B">
        <w:t>and</w:t>
      </w:r>
      <w:r>
        <w:t xml:space="preserve"> farming innovations: </w:t>
      </w:r>
      <w:r w:rsidR="000F296B">
        <w:t>sequential</w:t>
      </w:r>
      <w:r>
        <w:t xml:space="preserve"> grazing of beef, chickens, </w:t>
      </w:r>
      <w:r w:rsidR="000F296B">
        <w:t xml:space="preserve">and </w:t>
      </w:r>
      <w:r>
        <w:t>hogs (IN 209</w:t>
      </w:r>
      <w:r w:rsidR="00A95644">
        <w:t>–</w:t>
      </w:r>
      <w:r>
        <w:t xml:space="preserve">10, 212) </w:t>
      </w:r>
    </w:p>
    <w:p w14:paraId="6E7D07AE" w14:textId="296D9665" w:rsidR="00C64006" w:rsidRDefault="00C64006" w:rsidP="009B16A4">
      <w:pPr>
        <w:pStyle w:val="ListParagraph"/>
        <w:numPr>
          <w:ilvl w:val="0"/>
          <w:numId w:val="6"/>
        </w:numPr>
      </w:pPr>
      <w:r>
        <w:t>Vertical</w:t>
      </w:r>
      <w:r w:rsidR="000F296B">
        <w:t>ly</w:t>
      </w:r>
      <w:r>
        <w:t xml:space="preserve"> integrat</w:t>
      </w:r>
      <w:r w:rsidR="000F296B">
        <w:t>e food businesses</w:t>
      </w:r>
      <w:r>
        <w:t xml:space="preserve"> (252) </w:t>
      </w:r>
    </w:p>
    <w:p w14:paraId="482E60DB" w14:textId="1F15C92E" w:rsidR="001650C2" w:rsidRDefault="000F296B" w:rsidP="009B16A4">
      <w:pPr>
        <w:pStyle w:val="ListParagraph"/>
        <w:numPr>
          <w:ilvl w:val="0"/>
          <w:numId w:val="6"/>
        </w:numPr>
      </w:pPr>
      <w:r>
        <w:t>Extend l</w:t>
      </w:r>
      <w:r w:rsidR="001650C2">
        <w:t xml:space="preserve">oans to micro-enterprises (OH 151) </w:t>
      </w:r>
    </w:p>
    <w:p w14:paraId="4766CAF8" w14:textId="37A22E95" w:rsidR="00A878B1" w:rsidRDefault="000F296B" w:rsidP="009B16A4">
      <w:pPr>
        <w:pStyle w:val="ListParagraph"/>
        <w:numPr>
          <w:ilvl w:val="0"/>
          <w:numId w:val="6"/>
        </w:numPr>
      </w:pPr>
      <w:r>
        <w:t xml:space="preserve">Build </w:t>
      </w:r>
      <w:proofErr w:type="spellStart"/>
      <w:r>
        <w:t>markete</w:t>
      </w:r>
      <w:proofErr w:type="spellEnd"/>
      <w:r>
        <w:t xml:space="preserve"> power for farmers: establish a fair, t</w:t>
      </w:r>
      <w:r w:rsidR="00F854B7">
        <w:t xml:space="preserve">rue price </w:t>
      </w:r>
      <w:r>
        <w:t>that all buyers will uphold</w:t>
      </w:r>
      <w:r w:rsidR="00F854B7">
        <w:t xml:space="preserve">; </w:t>
      </w:r>
      <w:r>
        <w:t>C</w:t>
      </w:r>
      <w:r w:rsidR="00F854B7">
        <w:t>onnect farmers to consumers. (251)</w:t>
      </w:r>
    </w:p>
    <w:p w14:paraId="6C6F0D34" w14:textId="77777777" w:rsidR="000F296B" w:rsidRDefault="00F411F4" w:rsidP="009B16A4">
      <w:pPr>
        <w:pStyle w:val="ListParagraph"/>
        <w:numPr>
          <w:ilvl w:val="0"/>
          <w:numId w:val="6"/>
        </w:numPr>
      </w:pPr>
      <w:r>
        <w:t xml:space="preserve">Build consumer loyalty: farm tours, intentional conversations. </w:t>
      </w:r>
    </w:p>
    <w:p w14:paraId="49D863A2" w14:textId="77777777" w:rsidR="000F296B" w:rsidRDefault="00F411F4" w:rsidP="009B16A4">
      <w:pPr>
        <w:pStyle w:val="ListParagraph"/>
        <w:numPr>
          <w:ilvl w:val="0"/>
          <w:numId w:val="6"/>
        </w:numPr>
      </w:pPr>
      <w:r>
        <w:t xml:space="preserve">Distributors </w:t>
      </w:r>
      <w:r w:rsidR="000F296B">
        <w:t xml:space="preserve">can </w:t>
      </w:r>
      <w:r>
        <w:t>conven</w:t>
      </w:r>
      <w:r w:rsidR="000F296B">
        <w:t>e</w:t>
      </w:r>
      <w:r>
        <w:t xml:space="preserve"> farmers and consumers, involv</w:t>
      </w:r>
      <w:r w:rsidR="000F296B">
        <w:t>e</w:t>
      </w:r>
      <w:r>
        <w:t xml:space="preserve"> them in </w:t>
      </w:r>
      <w:r w:rsidR="000F296B">
        <w:t>developing new solutions</w:t>
      </w:r>
      <w:r>
        <w:t xml:space="preserve"> (219, 224) </w:t>
      </w:r>
    </w:p>
    <w:p w14:paraId="42A32155" w14:textId="5E7FED35" w:rsidR="00F411F4" w:rsidRDefault="000F296B" w:rsidP="009B16A4">
      <w:pPr>
        <w:pStyle w:val="ListParagraph"/>
        <w:numPr>
          <w:ilvl w:val="0"/>
          <w:numId w:val="6"/>
        </w:numPr>
      </w:pPr>
      <w:r>
        <w:t xml:space="preserve">Form intentional clusters of food </w:t>
      </w:r>
      <w:r w:rsidR="00A222F6">
        <w:t xml:space="preserve">businesses (259) </w:t>
      </w:r>
    </w:p>
    <w:p w14:paraId="41B7FFD8" w14:textId="158C41CC" w:rsidR="00F411F4" w:rsidRDefault="000F296B" w:rsidP="009B16A4">
      <w:pPr>
        <w:pStyle w:val="ListParagraph"/>
        <w:numPr>
          <w:ilvl w:val="0"/>
          <w:numId w:val="6"/>
        </w:numPr>
      </w:pPr>
      <w:r>
        <w:t>S</w:t>
      </w:r>
      <w:r w:rsidR="00F411F4">
        <w:t>hare</w:t>
      </w:r>
      <w:r>
        <w:t xml:space="preserve"> the use of</w:t>
      </w:r>
      <w:r w:rsidR="00F411F4">
        <w:t xml:space="preserve"> physical space: incubator, hub, processing plant</w:t>
      </w:r>
      <w:r>
        <w:t>,</w:t>
      </w:r>
      <w:r w:rsidR="00F411F4">
        <w:t xml:space="preserve"> … (220) </w:t>
      </w:r>
    </w:p>
    <w:p w14:paraId="14DE408F" w14:textId="3F941C4D" w:rsidR="003B2082" w:rsidRDefault="0068165D" w:rsidP="009B16A4">
      <w:pPr>
        <w:pStyle w:val="ListParagraph"/>
        <w:numPr>
          <w:ilvl w:val="0"/>
          <w:numId w:val="6"/>
        </w:numPr>
      </w:pPr>
      <w:r>
        <w:t xml:space="preserve">Remember that “going to scale” is a strategy, not a purpose. </w:t>
      </w:r>
      <w:r w:rsidR="003B2082">
        <w:t xml:space="preserve">Size and scale depend on the level of trust </w:t>
      </w:r>
      <w:r>
        <w:t>the food web</w:t>
      </w:r>
      <w:r w:rsidR="003B2082">
        <w:t xml:space="preserve"> build</w:t>
      </w:r>
      <w:r>
        <w:t>s</w:t>
      </w:r>
      <w:r w:rsidR="003B2082">
        <w:t xml:space="preserve">; </w:t>
      </w:r>
      <w:r>
        <w:t>this</w:t>
      </w:r>
      <w:r w:rsidR="003B2082">
        <w:t xml:space="preserve"> is the limiting factor for community food webs (234, 245)</w:t>
      </w:r>
    </w:p>
    <w:p w14:paraId="4F13626E" w14:textId="20F03D27" w:rsidR="003B2082" w:rsidRDefault="0068165D" w:rsidP="009B16A4">
      <w:pPr>
        <w:pStyle w:val="ListParagraph"/>
        <w:numPr>
          <w:ilvl w:val="0"/>
          <w:numId w:val="6"/>
        </w:numPr>
      </w:pPr>
      <w:r>
        <w:t xml:space="preserve">Balance the tradeoffs between </w:t>
      </w:r>
      <w:proofErr w:type="gramStart"/>
      <w:r>
        <w:t>large and small scale</w:t>
      </w:r>
      <w:proofErr w:type="gramEnd"/>
      <w:r>
        <w:t xml:space="preserve"> activities</w:t>
      </w:r>
      <w:r w:rsidR="003B2082">
        <w:t xml:space="preserve"> (234</w:t>
      </w:r>
      <w:r w:rsidR="00A95644">
        <w:t>–</w:t>
      </w:r>
      <w:r w:rsidR="003B2082">
        <w:t xml:space="preserve">35); </w:t>
      </w:r>
      <w:r>
        <w:t>T</w:t>
      </w:r>
      <w:r w:rsidR="003B2082">
        <w:t xml:space="preserve">ake advantage of both </w:t>
      </w:r>
      <w:r>
        <w:t xml:space="preserve">so each </w:t>
      </w:r>
      <w:r w:rsidR="003B2082">
        <w:t>complement</w:t>
      </w:r>
      <w:r>
        <w:t>s</w:t>
      </w:r>
      <w:r w:rsidR="003B2082">
        <w:t xml:space="preserve"> the other (235</w:t>
      </w:r>
      <w:r w:rsidR="00C64006">
        <w:t>, 247</w:t>
      </w:r>
      <w:r w:rsidR="003B2082">
        <w:t xml:space="preserve">) </w:t>
      </w:r>
    </w:p>
    <w:p w14:paraId="2DB2FAC3" w14:textId="3F9D558F" w:rsidR="003B2082" w:rsidRDefault="003B2082" w:rsidP="009B16A4">
      <w:pPr>
        <w:pStyle w:val="ListParagraph"/>
        <w:numPr>
          <w:ilvl w:val="0"/>
          <w:numId w:val="6"/>
        </w:numPr>
      </w:pPr>
      <w:r>
        <w:t>Anticipat</w:t>
      </w:r>
      <w:r w:rsidR="0068165D">
        <w:t>e</w:t>
      </w:r>
      <w:r>
        <w:t xml:space="preserve"> crises and build up financial reserves (Red Tomato 244</w:t>
      </w:r>
      <w:r w:rsidR="00C64006">
        <w:t>, 252</w:t>
      </w:r>
      <w:r>
        <w:t xml:space="preserve">) </w:t>
      </w:r>
    </w:p>
    <w:p w14:paraId="55A41548" w14:textId="502B80D9" w:rsidR="00F854B7" w:rsidRDefault="0068165D" w:rsidP="00A71F8C">
      <w:pPr>
        <w:pStyle w:val="ListParagraph"/>
        <w:numPr>
          <w:ilvl w:val="0"/>
          <w:numId w:val="6"/>
        </w:numPr>
      </w:pPr>
      <w:r>
        <w:t>Integrate</w:t>
      </w:r>
      <w:r w:rsidR="00F854B7">
        <w:t xml:space="preserve"> commercial </w:t>
      </w:r>
      <w:r>
        <w:t>profitability with</w:t>
      </w:r>
      <w:r w:rsidR="00F854B7">
        <w:t xml:space="preserve"> nonprofit </w:t>
      </w:r>
      <w:r>
        <w:t xml:space="preserve">educational </w:t>
      </w:r>
      <w:r w:rsidR="00F854B7">
        <w:t>functions (e.g., food hubs, 245, 247)</w:t>
      </w:r>
    </w:p>
    <w:p w14:paraId="57DC5E06" w14:textId="6B33A82C" w:rsidR="00F854B7" w:rsidRDefault="00F854B7" w:rsidP="009B16A4">
      <w:pPr>
        <w:pStyle w:val="ListParagraph"/>
        <w:numPr>
          <w:ilvl w:val="0"/>
          <w:numId w:val="6"/>
        </w:numPr>
      </w:pPr>
      <w:r>
        <w:t>Leverage private donations to double economic benefits (double</w:t>
      </w:r>
      <w:r w:rsidR="0068165D">
        <w:t xml:space="preserve"> </w:t>
      </w:r>
      <w:r>
        <w:t xml:space="preserve">bucks </w:t>
      </w:r>
      <w:r w:rsidR="0068165D">
        <w:t xml:space="preserve">in </w:t>
      </w:r>
      <w:proofErr w:type="gramStart"/>
      <w:r w:rsidR="000F252E">
        <w:t>Hawai‘</w:t>
      </w:r>
      <w:proofErr w:type="gramEnd"/>
      <w:r w:rsidR="000F252E">
        <w:t>i</w:t>
      </w:r>
      <w:r>
        <w:t xml:space="preserve"> 105) </w:t>
      </w:r>
    </w:p>
    <w:p w14:paraId="024DB0EF" w14:textId="3D6A1EE7" w:rsidR="00F854B7" w:rsidRDefault="0068165D" w:rsidP="00F854B7">
      <w:pPr>
        <w:pStyle w:val="ListParagraph"/>
        <w:numPr>
          <w:ilvl w:val="0"/>
          <w:numId w:val="6"/>
        </w:numPr>
      </w:pPr>
      <w:r>
        <w:t>Prioritize</w:t>
      </w:r>
      <w:r w:rsidR="00F854B7">
        <w:t xml:space="preserve"> investments </w:t>
      </w:r>
      <w:r>
        <w:t>that create multiple</w:t>
      </w:r>
      <w:r w:rsidR="00F854B7">
        <w:t xml:space="preserve"> </w:t>
      </w:r>
      <w:proofErr w:type="spellStart"/>
      <w:r w:rsidR="00F854B7">
        <w:t>multiple</w:t>
      </w:r>
      <w:proofErr w:type="spellEnd"/>
      <w:r w:rsidR="00F854B7">
        <w:t xml:space="preserve"> benefits (</w:t>
      </w:r>
      <w:proofErr w:type="gramStart"/>
      <w:r w:rsidR="00F854B7">
        <w:t>e.g.</w:t>
      </w:r>
      <w:proofErr w:type="gramEnd"/>
      <w:r w:rsidR="00F854B7">
        <w:t xml:space="preserve"> forg</w:t>
      </w:r>
      <w:r>
        <w:t>e</w:t>
      </w:r>
      <w:r w:rsidR="00F854B7">
        <w:t xml:space="preserve"> new partnerships) (AERO 78)</w:t>
      </w:r>
    </w:p>
    <w:p w14:paraId="7E9A5B6D" w14:textId="22A138A4" w:rsidR="00F854B7" w:rsidRDefault="00F854B7" w:rsidP="009B16A4">
      <w:pPr>
        <w:pStyle w:val="ListParagraph"/>
        <w:numPr>
          <w:ilvl w:val="0"/>
          <w:numId w:val="6"/>
        </w:numPr>
      </w:pPr>
      <w:r>
        <w:t>Leverage key contacts within institutions: Whole Foods liaison (IA 206</w:t>
      </w:r>
      <w:r w:rsidR="00A95644">
        <w:t>–</w:t>
      </w:r>
      <w:r>
        <w:t>08)</w:t>
      </w:r>
      <w:r w:rsidR="0068165D">
        <w:t>;</w:t>
      </w:r>
      <w:r>
        <w:t xml:space="preserve"> know the limitations of the approach</w:t>
      </w:r>
    </w:p>
    <w:p w14:paraId="02B27104" w14:textId="1654EBB0" w:rsidR="00F854B7" w:rsidRDefault="0068165D" w:rsidP="009B16A4">
      <w:pPr>
        <w:pStyle w:val="ListParagraph"/>
        <w:numPr>
          <w:ilvl w:val="0"/>
          <w:numId w:val="6"/>
        </w:numPr>
      </w:pPr>
      <w:r>
        <w:t>Run m</w:t>
      </w:r>
      <w:r w:rsidR="00F854B7">
        <w:t xml:space="preserve">arketing campaigns </w:t>
      </w:r>
      <w:r>
        <w:t>through</w:t>
      </w:r>
      <w:r w:rsidR="00F854B7">
        <w:t xml:space="preserve"> special events</w:t>
      </w:r>
      <w:r>
        <w:t xml:space="preserve"> that are</w:t>
      </w:r>
      <w:r w:rsidR="00F854B7">
        <w:t xml:space="preserve"> fun and educational (OH 151) </w:t>
      </w:r>
      <w:r>
        <w:t>e.g., $5 per week challenge; r</w:t>
      </w:r>
      <w:r w:rsidR="00F854B7">
        <w:t xml:space="preserve">egional branding campaigns, food charters (221) </w:t>
      </w:r>
    </w:p>
    <w:p w14:paraId="26935E6E" w14:textId="151F36C1" w:rsidR="00F854B7" w:rsidRDefault="00F854B7" w:rsidP="009B16A4">
      <w:pPr>
        <w:pStyle w:val="ListParagraph"/>
        <w:numPr>
          <w:ilvl w:val="0"/>
          <w:numId w:val="6"/>
        </w:numPr>
      </w:pPr>
      <w:r>
        <w:t>Create a conscious tourism destination (OH 152, CO 185)</w:t>
      </w:r>
    </w:p>
    <w:p w14:paraId="1F626DFD" w14:textId="2EF9E013" w:rsidR="00291706" w:rsidRDefault="0068165D" w:rsidP="00291706">
      <w:pPr>
        <w:pStyle w:val="ListParagraph"/>
        <w:numPr>
          <w:ilvl w:val="0"/>
          <w:numId w:val="6"/>
        </w:numPr>
      </w:pPr>
      <w:r>
        <w:t>Public entities</w:t>
      </w:r>
      <w:r w:rsidR="00F854B7">
        <w:t xml:space="preserve"> </w:t>
      </w:r>
      <w:r>
        <w:t xml:space="preserve">can </w:t>
      </w:r>
      <w:r w:rsidR="00F854B7">
        <w:t>purchase</w:t>
      </w:r>
      <w:r>
        <w:t xml:space="preserve"> land</w:t>
      </w:r>
      <w:r w:rsidR="00F854B7">
        <w:t xml:space="preserve"> </w:t>
      </w:r>
      <w:r>
        <w:t>and private owners can make</w:t>
      </w:r>
      <w:r w:rsidR="00F854B7">
        <w:t xml:space="preserve"> use of conservation easements</w:t>
      </w:r>
      <w:r>
        <w:t xml:space="preserve">; draw upon a </w:t>
      </w:r>
      <w:r w:rsidR="00F854B7">
        <w:t xml:space="preserve">variety of approaches (CO 183, 186, </w:t>
      </w:r>
      <w:r>
        <w:t xml:space="preserve">188; </w:t>
      </w:r>
      <w:r w:rsidR="00F854B7">
        <w:t xml:space="preserve">MN 200) </w:t>
      </w:r>
    </w:p>
    <w:p w14:paraId="610FBA4B" w14:textId="41343008" w:rsidR="00291706" w:rsidRPr="00291706" w:rsidRDefault="00291706" w:rsidP="00291706"/>
    <w:sectPr w:rsidR="00291706" w:rsidRPr="00291706" w:rsidSect="00350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155"/>
    <w:multiLevelType w:val="hybridMultilevel"/>
    <w:tmpl w:val="A242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55ACE"/>
    <w:multiLevelType w:val="hybridMultilevel"/>
    <w:tmpl w:val="D978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F16B3"/>
    <w:multiLevelType w:val="hybridMultilevel"/>
    <w:tmpl w:val="1F1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416BD"/>
    <w:multiLevelType w:val="hybridMultilevel"/>
    <w:tmpl w:val="2D8C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D51A1"/>
    <w:multiLevelType w:val="hybridMultilevel"/>
    <w:tmpl w:val="8CE6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62062"/>
    <w:multiLevelType w:val="hybridMultilevel"/>
    <w:tmpl w:val="FF66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06"/>
    <w:rsid w:val="00006845"/>
    <w:rsid w:val="000C1189"/>
    <w:rsid w:val="000F252E"/>
    <w:rsid w:val="000F296B"/>
    <w:rsid w:val="001650C2"/>
    <w:rsid w:val="001E07C9"/>
    <w:rsid w:val="0021139E"/>
    <w:rsid w:val="00291706"/>
    <w:rsid w:val="002C3517"/>
    <w:rsid w:val="002F022B"/>
    <w:rsid w:val="00350EDB"/>
    <w:rsid w:val="003776AB"/>
    <w:rsid w:val="003A2260"/>
    <w:rsid w:val="003B03C4"/>
    <w:rsid w:val="003B2082"/>
    <w:rsid w:val="003C2944"/>
    <w:rsid w:val="004B5384"/>
    <w:rsid w:val="004B77EB"/>
    <w:rsid w:val="00670620"/>
    <w:rsid w:val="0068165D"/>
    <w:rsid w:val="00697FA6"/>
    <w:rsid w:val="006D4BBC"/>
    <w:rsid w:val="0070177E"/>
    <w:rsid w:val="007D6FF1"/>
    <w:rsid w:val="00843CD5"/>
    <w:rsid w:val="009B16A4"/>
    <w:rsid w:val="00A222F6"/>
    <w:rsid w:val="00A71F8C"/>
    <w:rsid w:val="00A878B1"/>
    <w:rsid w:val="00A95644"/>
    <w:rsid w:val="00B05BBA"/>
    <w:rsid w:val="00B72BA2"/>
    <w:rsid w:val="00BC765D"/>
    <w:rsid w:val="00C64006"/>
    <w:rsid w:val="00CA1323"/>
    <w:rsid w:val="00DE459C"/>
    <w:rsid w:val="00EC4514"/>
    <w:rsid w:val="00F411F4"/>
    <w:rsid w:val="00F41201"/>
    <w:rsid w:val="00F7313B"/>
    <w:rsid w:val="00F8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1BD41"/>
  <w15:chartTrackingRefBased/>
  <w15:docId w15:val="{156F987F-B1CD-7443-964F-7238C4A0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Morelli</dc:creator>
  <cp:keywords/>
  <dc:description/>
  <cp:lastModifiedBy>Luigi Morelli</cp:lastModifiedBy>
  <cp:revision>3</cp:revision>
  <cp:lastPrinted>2021-09-20T16:36:00Z</cp:lastPrinted>
  <dcterms:created xsi:type="dcterms:W3CDTF">2021-09-24T11:13:00Z</dcterms:created>
  <dcterms:modified xsi:type="dcterms:W3CDTF">2021-11-01T18:20:00Z</dcterms:modified>
</cp:coreProperties>
</file>